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d366" w14:textId="133d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2018-2020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ХХV сессиясының 2017 жылғы 13 желтоқсандағы № 182 шешiмi. Алматы қаласы әдiлет департаментінде 2017 жылғы 22 желтоқсанда № 1440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30 қарашадағы "2018-2020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7 желтоқсандағы № 823 "Қазақстан Республикасының "2018-2020 жылдарға арналған республикалық бюджет туралы"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2018-2020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483 372 775,4 мың теңге, оның ішінде мыналар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402 840 554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5 129 779,4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7 970 499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67 431 943 мың теңге;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489 374 800,9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10 078 691 мың теңге;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31 903 401 мың теңге,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34 514 900 мың теңге;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- 47 984 117,5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47 984 117,5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түрлерiне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қалалардағы, астанадағы үй-жайлардан тыс ашық кеңістікте сыртқы (көрнекі) жарнаманы және республикалық маңызы бар қалаларда тіркелген көлік құралдарында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тіркелу алымынан;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алушы банктерге жергілікті бюджеттен берілген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жергілікті бюджеттен алынған, пайдаланылмаған қаражаттарды қайтарудан;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жалдау құқығын сатқаны үшін төлемдерден.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республикалық бюджетке бюджеттік алымдардың көлемдері 102 907 355 мың теңге сомасында бекітілсін.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10 033 508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2 596 518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16 675 372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104 350 674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17 181 407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19 743 759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92 229 516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щығындары 23 782 244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5 592 741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11 543 916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6 354 539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64 244 647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39 287 303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өзгерістер енгізілді - Aлматы қаласы мәслихатының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(01.01.2018 бастап қолданысқа енгізіледі);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7 487 610 мың теңге сомасында бекітілсін.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2018 жылға арналған жергілікті бюджетті орындау үдерісінде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2018 жылдың 1 қаңтарынан бастап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Aлматы қаласы мәслихатының 13.12.2018 № 293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483 372 775,4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47 984 117,5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443 674 194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401 929 042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ұйымдардың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еңбек инспекциясы және көші-қон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 мемлекеттік саясатты іске асыру бойынша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қаржыландыру 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-7 119 856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                          мың теңге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445 198 568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406 957 663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201 145 312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201 145 312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13 092 592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12 332 178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 әкімінің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 ай сайынғы ақшалай қаражат төлемдері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психо-неврологиялық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еңбек инспекциясы және көші-қон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 мемлекеттік саясатты іске асыру бойынша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 қызметті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 мен өзге де төлемдерді төлеу бойынша борышына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бюджеттерді атқару процесінде секвестрлеуге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