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36a17" w14:textId="ac36a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"Балаға кері әсер етпейтін ата-ана құқықтарынан айырылған ата-аналарға баламен кездесуіне рұқсат беру" мемлекеттiк көрсетiлетiн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2017 жылғы 5 қазандағы N 4/397 қаулысы. Алматы қаласы әдiлет департаментінде 2017 жылғы 24 қазанда № 1414 болып тіркелді. Күші жойылды - Алматы қаласы әкімдігінің 2020 жылғы 28 желтоқсандағы № 4/620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28.12.2020 № 4/620 (алғаш ресми жарияланған күннен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2013 жылғы 15 сәуiрдегi "Мемлекеттiк көрсетiлетiн қызметтер туралы" Заңының </w:t>
      </w:r>
      <w:r>
        <w:rPr>
          <w:rFonts w:ascii="Times New Roman"/>
          <w:b w:val="false"/>
          <w:i w:val="false"/>
          <w:color w:val="000000"/>
          <w:sz w:val="28"/>
        </w:rPr>
        <w:t>16-бабына</w:t>
      </w:r>
      <w:r>
        <w:rPr>
          <w:rFonts w:ascii="Times New Roman"/>
          <w:b w:val="false"/>
          <w:i w:val="false"/>
          <w:color w:val="000000"/>
          <w:sz w:val="28"/>
        </w:rPr>
        <w:t xml:space="preserve"> сәйкес, Алматы қаласының әкiмдiгi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ЕТЕДI:</w:t>
      </w:r>
    </w:p>
    <w:bookmarkStart w:name="z1" w:id="0"/>
    <w:p>
      <w:pPr>
        <w:spacing w:after="0"/>
        <w:ind w:left="0"/>
        <w:jc w:val="both"/>
      </w:pPr>
      <w:r>
        <w:rPr>
          <w:rFonts w:ascii="Times New Roman"/>
          <w:b w:val="false"/>
          <w:i w:val="false"/>
          <w:color w:val="000000"/>
          <w:sz w:val="28"/>
        </w:rPr>
        <w:t xml:space="preserve">
      1. Қоса берiлiп отырған "Балаға кері әсер етпейтін ата-ана құқықтарынан айырылған ата-аналарға баламен кездесуіне рұқсат беру" мемлекеттiк көрсетiлетiн қызмет </w:t>
      </w:r>
      <w:r>
        <w:rPr>
          <w:rFonts w:ascii="Times New Roman"/>
          <w:b w:val="false"/>
          <w:i w:val="false"/>
          <w:color w:val="000000"/>
          <w:sz w:val="28"/>
        </w:rPr>
        <w:t>регламентi</w:t>
      </w:r>
      <w:r>
        <w:rPr>
          <w:rFonts w:ascii="Times New Roman"/>
          <w:b w:val="false"/>
          <w:i w:val="false"/>
          <w:color w:val="000000"/>
          <w:sz w:val="28"/>
        </w:rPr>
        <w:t xml:space="preserve"> бекiтiлсiн.</w:t>
      </w:r>
    </w:p>
    <w:bookmarkEnd w:id="0"/>
    <w:p>
      <w:pPr>
        <w:spacing w:after="0"/>
        <w:ind w:left="0"/>
        <w:jc w:val="both"/>
      </w:pPr>
      <w:r>
        <w:rPr>
          <w:rFonts w:ascii="Times New Roman"/>
          <w:b w:val="false"/>
          <w:i w:val="false"/>
          <w:color w:val="000000"/>
          <w:sz w:val="28"/>
        </w:rPr>
        <w:t>
      2. Алматы қаласы Білім басқармасы Қазақстан Республикасының заңнамасымен белгiленген тәртiпте осы қаулыны әдiлет органдарында мемлекеттiк тiркеудi, кейiннен мерзiмдi баспа басылымдарында, Қазақстан Республикасы нормативтiк құқықтық актiлерiнiң эталондық бақылау банкiнде және Алматы қаласы әкiмдiгiнiң ресми интернет-ресурсында ресми жариялауды қамтамасыз етсiн.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А. Қырықбаевқа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әкiмдiгiнiң</w:t>
            </w:r>
            <w:r>
              <w:br/>
            </w:r>
            <w:r>
              <w:rPr>
                <w:rFonts w:ascii="Times New Roman"/>
                <w:b w:val="false"/>
                <w:i w:val="false"/>
                <w:color w:val="000000"/>
                <w:sz w:val="20"/>
              </w:rPr>
              <w:t>2017 жылғы " 5 " қазандағы</w:t>
            </w:r>
            <w:r>
              <w:br/>
            </w:r>
            <w:r>
              <w:rPr>
                <w:rFonts w:ascii="Times New Roman"/>
                <w:b w:val="false"/>
                <w:i w:val="false"/>
                <w:color w:val="000000"/>
                <w:sz w:val="20"/>
              </w:rPr>
              <w:t>№ 4/397</w:t>
            </w:r>
            <w:r>
              <w:br/>
            </w:r>
            <w:r>
              <w:rPr>
                <w:rFonts w:ascii="Times New Roman"/>
                <w:b w:val="false"/>
                <w:i w:val="false"/>
                <w:color w:val="000000"/>
                <w:sz w:val="20"/>
              </w:rPr>
              <w:t>қаулысымен бекітілді</w:t>
            </w:r>
          </w:p>
        </w:tc>
      </w:tr>
    </w:tbl>
    <w:bookmarkStart w:name="z3" w:id="1"/>
    <w:p>
      <w:pPr>
        <w:spacing w:after="0"/>
        <w:ind w:left="0"/>
        <w:jc w:val="left"/>
      </w:pPr>
      <w:r>
        <w:rPr>
          <w:rFonts w:ascii="Times New Roman"/>
          <w:b/>
          <w:i w:val="false"/>
          <w:color w:val="000000"/>
        </w:rPr>
        <w:t xml:space="preserve"> "Балаға керi әсер етпейтiн ата-ана құқықтарынан айырылған ата-аналарға баламен</w:t>
      </w:r>
      <w:r>
        <w:br/>
      </w:r>
      <w:r>
        <w:rPr>
          <w:rFonts w:ascii="Times New Roman"/>
          <w:b/>
          <w:i w:val="false"/>
          <w:color w:val="000000"/>
        </w:rPr>
        <w:t>кездесуiне рұқсат беру" мемлекеттiк көрсетiлетiн қызмет регламентi 1. Жалпы ережелер</w:t>
      </w:r>
    </w:p>
    <w:bookmarkEnd w:id="1"/>
    <w:p>
      <w:pPr>
        <w:spacing w:after="0"/>
        <w:ind w:left="0"/>
        <w:jc w:val="both"/>
      </w:pPr>
      <w:r>
        <w:rPr>
          <w:rFonts w:ascii="Times New Roman"/>
          <w:b w:val="false"/>
          <w:i w:val="false"/>
          <w:color w:val="000000"/>
          <w:sz w:val="28"/>
        </w:rPr>
        <w:t xml:space="preserve">
      1. Осы "Балаға керi әсер етпейтiн ата-ана құқықтарынан айырылған ата-аналарға баламен кездесуiне рұқсат беру" мемлекеттiк көрсетiлетiн қызмет регламентi (бұдан әрі – Регламент) Қазақстан Республикасы Білім және ғылым министрінің 2017 жылғы 15 маусымдағы № 285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"Балаға керi әсер етпейтiн ата-ана құқықтарынан айырылған ата-аналарға баламен кездесуiне рұқсат беру" мемлекеттік көрсетілетін қызмет стандарты (бұдан әрі - Стандарт) негізінде әзірленді.</w:t>
      </w:r>
    </w:p>
    <w:p>
      <w:pPr>
        <w:spacing w:after="0"/>
        <w:ind w:left="0"/>
        <w:jc w:val="both"/>
      </w:pPr>
      <w:r>
        <w:rPr>
          <w:rFonts w:ascii="Times New Roman"/>
          <w:b w:val="false"/>
          <w:i w:val="false"/>
          <w:color w:val="000000"/>
          <w:sz w:val="28"/>
        </w:rPr>
        <w:t>
      "Балаға керi әсер етпейтiн ата-ана құқықтарынан айырылған ата-аналарға баламен кездесуiне рұқсат беру" мемлекеттiк көрсетiлетiн қызметiн (бұдан әрi - мемлекеттiк көрсетiлетiн қызмет) "Алматы қаласы Білім басқармасы" коммуналдық мемлекеттік мекемесі көрсетедi (бұдан әрi - көрсетiлетiн қызметтi берушi).</w:t>
      </w:r>
    </w:p>
    <w:p>
      <w:pPr>
        <w:spacing w:after="0"/>
        <w:ind w:left="0"/>
        <w:jc w:val="both"/>
      </w:pPr>
      <w:r>
        <w:rPr>
          <w:rFonts w:ascii="Times New Roman"/>
          <w:b w:val="false"/>
          <w:i w:val="false"/>
          <w:color w:val="000000"/>
          <w:sz w:val="28"/>
        </w:rPr>
        <w:t>
      Құжаттарды қабылдау және мемлекеттiк қызмет көрсетудiң нәтижесiн беру көрсетiлетiн қызметтi берушiнiң кеңсесi арқылы жүзеге асырылады.</w:t>
      </w:r>
    </w:p>
    <w:p>
      <w:pPr>
        <w:spacing w:after="0"/>
        <w:ind w:left="0"/>
        <w:jc w:val="both"/>
      </w:pPr>
      <w:r>
        <w:rPr>
          <w:rFonts w:ascii="Times New Roman"/>
          <w:b w:val="false"/>
          <w:i w:val="false"/>
          <w:color w:val="000000"/>
          <w:sz w:val="28"/>
        </w:rPr>
        <w:t>
      2. Мемлекеттiк қызмет көрсету нысаны: қағаз түрінде.</w:t>
      </w:r>
    </w:p>
    <w:p>
      <w:pPr>
        <w:spacing w:after="0"/>
        <w:ind w:left="0"/>
        <w:jc w:val="both"/>
      </w:pPr>
      <w:r>
        <w:rPr>
          <w:rFonts w:ascii="Times New Roman"/>
          <w:b w:val="false"/>
          <w:i w:val="false"/>
          <w:color w:val="000000"/>
          <w:sz w:val="28"/>
        </w:rPr>
        <w:t xml:space="preserve">
      3. Мемлекеттiк қызмет көрсетудiң нәтижесi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балаға керi әсер етпейтiн ата-ана құқықтарынан айырылған ата-аналарға баламен кездесуiне қамқорлық және қорғаншылық органның рұқсаты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негiздер бойынша бас тарту туралы дәлелдi жауабы.</w:t>
      </w:r>
    </w:p>
    <w:p>
      <w:pPr>
        <w:spacing w:after="0"/>
        <w:ind w:left="0"/>
        <w:jc w:val="both"/>
      </w:pPr>
      <w:r>
        <w:rPr>
          <w:rFonts w:ascii="Times New Roman"/>
          <w:b w:val="false"/>
          <w:i w:val="false"/>
          <w:color w:val="000000"/>
          <w:sz w:val="28"/>
        </w:rPr>
        <w:t>
      Мемлекеттiк қызмет көрсету нәтижесiн ұсыну нысаны: қағаз жүзiнде.</w:t>
      </w:r>
    </w:p>
    <w:p>
      <w:pPr>
        <w:spacing w:after="0"/>
        <w:ind w:left="0"/>
        <w:jc w:val="left"/>
      </w:pPr>
      <w:r>
        <w:rPr>
          <w:rFonts w:ascii="Times New Roman"/>
          <w:b/>
          <w:i w:val="false"/>
          <w:color w:val="000000"/>
        </w:rPr>
        <w:t xml:space="preserve"> 2. Мемлекеттiк қызмет көрсету процесінде көрсетiлетiн қызметтi берушiнiң</w:t>
      </w:r>
      <w:r>
        <w:br/>
      </w:r>
      <w:r>
        <w:rPr>
          <w:rFonts w:ascii="Times New Roman"/>
          <w:b/>
          <w:i w:val="false"/>
          <w:color w:val="000000"/>
        </w:rPr>
        <w:t>құрылымдық бөлiмшелерiнiң (қызметкерлерiнiң) iс-қимыл тәртiбiнің сипаттамасы</w:t>
      </w:r>
    </w:p>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мемлекеттік қызметті көрсету үшін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баламен кездесуiне рұқсат беру туралы өтінішті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алуы мемлекеттік қызметті көрсету бойынша рәсімді (іс-қимылды) бастауға негіз болып табылады.</w:t>
      </w:r>
    </w:p>
    <w:p>
      <w:pPr>
        <w:spacing w:after="0"/>
        <w:ind w:left="0"/>
        <w:jc w:val="both"/>
      </w:pPr>
      <w:r>
        <w:rPr>
          <w:rFonts w:ascii="Times New Roman"/>
          <w:b w:val="false"/>
          <w:i w:val="false"/>
          <w:color w:val="000000"/>
          <w:sz w:val="28"/>
        </w:rPr>
        <w:t>
      5. Мемлекеттiк қызмет көрсету процесiнiң құрамына кiретiн әрбiр рәсiмнiң (iс-қимылдың) мазмұны, оны орындаудың ұзақтығы:</w:t>
      </w:r>
    </w:p>
    <w:p>
      <w:pPr>
        <w:spacing w:after="0"/>
        <w:ind w:left="0"/>
        <w:jc w:val="both"/>
      </w:pPr>
      <w:r>
        <w:rPr>
          <w:rFonts w:ascii="Times New Roman"/>
          <w:b w:val="false"/>
          <w:i w:val="false"/>
          <w:color w:val="000000"/>
          <w:sz w:val="28"/>
        </w:rPr>
        <w:t>
      1) көрсетілетін қызметті берушінің кеңсесі қызметкерінің құжаттарды қабылдауы;</w:t>
      </w:r>
    </w:p>
    <w:p>
      <w:pPr>
        <w:spacing w:after="0"/>
        <w:ind w:left="0"/>
        <w:jc w:val="both"/>
      </w:pPr>
      <w:r>
        <w:rPr>
          <w:rFonts w:ascii="Times New Roman"/>
          <w:b w:val="false"/>
          <w:i w:val="false"/>
          <w:color w:val="000000"/>
          <w:sz w:val="28"/>
        </w:rPr>
        <w:t>
      2) көрсетілетін қызметті берушінің кеңсесі қызметкерiнің құжаттарды көрсетілетін қызметті беруші басшысының қарауына беруі;</w:t>
      </w:r>
    </w:p>
    <w:p>
      <w:pPr>
        <w:spacing w:after="0"/>
        <w:ind w:left="0"/>
        <w:jc w:val="both"/>
      </w:pPr>
      <w:r>
        <w:rPr>
          <w:rFonts w:ascii="Times New Roman"/>
          <w:b w:val="false"/>
          <w:i w:val="false"/>
          <w:color w:val="000000"/>
          <w:sz w:val="28"/>
        </w:rPr>
        <w:t xml:space="preserve">
      3) көрсетілетін қызметті беруші маманының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 ұсынған құжаттардың толықтығын тексеруі;</w:t>
      </w:r>
    </w:p>
    <w:p>
      <w:pPr>
        <w:spacing w:after="0"/>
        <w:ind w:left="0"/>
        <w:jc w:val="both"/>
      </w:pPr>
      <w:r>
        <w:rPr>
          <w:rFonts w:ascii="Times New Roman"/>
          <w:b w:val="false"/>
          <w:i w:val="false"/>
          <w:color w:val="000000"/>
          <w:sz w:val="28"/>
        </w:rPr>
        <w:t>
      4) көрсетілетін қызметті алушының мемлекеттiк қызмет көрсету нәтижесiн алуы.</w:t>
      </w:r>
    </w:p>
    <w:p>
      <w:pPr>
        <w:spacing w:after="0"/>
        <w:ind w:left="0"/>
        <w:jc w:val="both"/>
      </w:pPr>
      <w:r>
        <w:rPr>
          <w:rFonts w:ascii="Times New Roman"/>
          <w:b w:val="false"/>
          <w:i w:val="false"/>
          <w:color w:val="000000"/>
          <w:sz w:val="28"/>
        </w:rPr>
        <w:t>
      6. Келесi рәсiмдi (iс-қимылды) орындауды бастауға негiз болатын мемлекеттiк қызмет көрсету рәсiмiнiң (iс-қимылдың) нәтижесi:</w:t>
      </w:r>
    </w:p>
    <w:p>
      <w:pPr>
        <w:spacing w:after="0"/>
        <w:ind w:left="0"/>
        <w:jc w:val="both"/>
      </w:pPr>
      <w:r>
        <w:rPr>
          <w:rFonts w:ascii="Times New Roman"/>
          <w:b w:val="false"/>
          <w:i w:val="false"/>
          <w:color w:val="000000"/>
          <w:sz w:val="28"/>
        </w:rPr>
        <w:t>
      1) көрсетілетін қызметті алушыға құжаттар топтамасының қабылданған күнін көрсетіп, кеңседе тіркелгені туралы белгі қойылған өтініштің көшірмесін беру;</w:t>
      </w:r>
    </w:p>
    <w:p>
      <w:pPr>
        <w:spacing w:after="0"/>
        <w:ind w:left="0"/>
        <w:jc w:val="both"/>
      </w:pPr>
      <w:r>
        <w:rPr>
          <w:rFonts w:ascii="Times New Roman"/>
          <w:b w:val="false"/>
          <w:i w:val="false"/>
          <w:color w:val="000000"/>
          <w:sz w:val="28"/>
        </w:rPr>
        <w:t>
      2) көрсетілетін қызметті берушінің басшысының бұрыштамаға сәйкес көрсетілетін қызметті алушының өтінішін көрсетілетін қызмет берушінің маманына орындау үшін беру;</w:t>
      </w:r>
    </w:p>
    <w:p>
      <w:pPr>
        <w:spacing w:after="0"/>
        <w:ind w:left="0"/>
        <w:jc w:val="both"/>
      </w:pPr>
      <w:r>
        <w:rPr>
          <w:rFonts w:ascii="Times New Roman"/>
          <w:b w:val="false"/>
          <w:i w:val="false"/>
          <w:color w:val="000000"/>
          <w:sz w:val="28"/>
        </w:rPr>
        <w:t>
      3) көрсетілетін қызмет беруші маманының мемлекеттік қызмет көрсету нәтижесiн әзірлеуі және көрсетілетін қызметті берушінің басшысына қол қойғызуы;</w:t>
      </w:r>
    </w:p>
    <w:p>
      <w:pPr>
        <w:spacing w:after="0"/>
        <w:ind w:left="0"/>
        <w:jc w:val="both"/>
      </w:pPr>
      <w:r>
        <w:rPr>
          <w:rFonts w:ascii="Times New Roman"/>
          <w:b w:val="false"/>
          <w:i w:val="false"/>
          <w:color w:val="000000"/>
          <w:sz w:val="28"/>
        </w:rPr>
        <w:t>
      4) көрсетілетін қызметті алушыға мемлекеттік қызмет көрсету нәтижесiн беру.</w:t>
      </w:r>
    </w:p>
    <w:p>
      <w:pPr>
        <w:spacing w:after="0"/>
        <w:ind w:left="0"/>
        <w:jc w:val="left"/>
      </w:pPr>
      <w:r>
        <w:rPr>
          <w:rFonts w:ascii="Times New Roman"/>
          <w:b/>
          <w:i w:val="false"/>
          <w:color w:val="000000"/>
        </w:rPr>
        <w:t xml:space="preserve"> 3. Мемлекеттiк қызмет көрсету процесінде көрсетiлетiн қызметтi берушiнiң</w:t>
      </w:r>
      <w:r>
        <w:br/>
      </w:r>
      <w:r>
        <w:rPr>
          <w:rFonts w:ascii="Times New Roman"/>
          <w:b/>
          <w:i w:val="false"/>
          <w:color w:val="000000"/>
        </w:rPr>
        <w:t>құрылымдық бөлiмшелерiнiң (қызметкерлерiнiң) өзара іс-қимыл тәртiбiнің</w:t>
      </w:r>
      <w:r>
        <w:br/>
      </w:r>
      <w:r>
        <w:rPr>
          <w:rFonts w:ascii="Times New Roman"/>
          <w:b/>
          <w:i w:val="false"/>
          <w:color w:val="000000"/>
        </w:rPr>
        <w:t>сипаттамасы</w:t>
      </w:r>
    </w:p>
    <w:p>
      <w:pPr>
        <w:spacing w:after="0"/>
        <w:ind w:left="0"/>
        <w:jc w:val="both"/>
      </w:pPr>
      <w:r>
        <w:rPr>
          <w:rFonts w:ascii="Times New Roman"/>
          <w:b w:val="false"/>
          <w:i w:val="false"/>
          <w:color w:val="000000"/>
          <w:sz w:val="28"/>
        </w:rPr>
        <w:t>
      7. Мемлекеттiк қызмет көрсету процесіне қатысатын көрсетiлетiн қызметтi берушiнiң құрылымдық бөлiмшелерiнiң тiзбесi:</w:t>
      </w:r>
    </w:p>
    <w:p>
      <w:pPr>
        <w:spacing w:after="0"/>
        <w:ind w:left="0"/>
        <w:jc w:val="both"/>
      </w:pPr>
      <w:r>
        <w:rPr>
          <w:rFonts w:ascii="Times New Roman"/>
          <w:b w:val="false"/>
          <w:i w:val="false"/>
          <w:color w:val="000000"/>
          <w:sz w:val="28"/>
        </w:rPr>
        <w:t>
      көрсетілетін қызметті беруші кеңсесінің қызметкері;</w:t>
      </w:r>
    </w:p>
    <w:p>
      <w:pPr>
        <w:spacing w:after="0"/>
        <w:ind w:left="0"/>
        <w:jc w:val="both"/>
      </w:pPr>
      <w:r>
        <w:rPr>
          <w:rFonts w:ascii="Times New Roman"/>
          <w:b w:val="false"/>
          <w:i w:val="false"/>
          <w:color w:val="000000"/>
          <w:sz w:val="28"/>
        </w:rPr>
        <w:t>
      көрсетілетін қызметті берушінің маманы;</w:t>
      </w:r>
    </w:p>
    <w:p>
      <w:pPr>
        <w:spacing w:after="0"/>
        <w:ind w:left="0"/>
        <w:jc w:val="both"/>
      </w:pPr>
      <w:r>
        <w:rPr>
          <w:rFonts w:ascii="Times New Roman"/>
          <w:b w:val="false"/>
          <w:i w:val="false"/>
          <w:color w:val="000000"/>
          <w:sz w:val="28"/>
        </w:rPr>
        <w:t>
      көрсетілетін қызметті берушінің басшысы.</w:t>
      </w:r>
    </w:p>
    <w:p>
      <w:pPr>
        <w:spacing w:after="0"/>
        <w:ind w:left="0"/>
        <w:jc w:val="both"/>
      </w:pPr>
      <w:r>
        <w:rPr>
          <w:rFonts w:ascii="Times New Roman"/>
          <w:b w:val="false"/>
          <w:i w:val="false"/>
          <w:color w:val="000000"/>
          <w:sz w:val="28"/>
        </w:rPr>
        <w:t>
      8. Көрсетілетін қызметті берушінің құрылымдық бөлімшелерінің (қызметкерлерінің) арасындағы рәсімдер (іс-қимылдар) ретін сипаттау:</w:t>
      </w:r>
    </w:p>
    <w:p>
      <w:pPr>
        <w:spacing w:after="0"/>
        <w:ind w:left="0"/>
        <w:jc w:val="both"/>
      </w:pPr>
      <w:r>
        <w:rPr>
          <w:rFonts w:ascii="Times New Roman"/>
          <w:b w:val="false"/>
          <w:i w:val="false"/>
          <w:color w:val="000000"/>
          <w:sz w:val="28"/>
        </w:rPr>
        <w:t xml:space="preserve">
      1) көрсетілетін қызметті беруші кеңсесінің қызметкері құжаттарды қабылдайды, көрсетілетін қызметті алушыға құжаттар топтамасының қабылданған күнін көрсетіп, кеңседе тіркелгені туралы белгі қойылған өтініштің көшірмесін береді және көрсетілетін қызметті беруші басшысының қарауына ұсынады,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қолданылу мерзiмi өтiп кеткен құжаттарды ұсынған жағдайларда, өтiнiштi қабылдаудан бас тартады, рәсімнің ұзақтығы - 20 минут;</w:t>
      </w:r>
    </w:p>
    <w:p>
      <w:pPr>
        <w:spacing w:after="0"/>
        <w:ind w:left="0"/>
        <w:jc w:val="both"/>
      </w:pPr>
      <w:r>
        <w:rPr>
          <w:rFonts w:ascii="Times New Roman"/>
          <w:b w:val="false"/>
          <w:i w:val="false"/>
          <w:color w:val="000000"/>
          <w:sz w:val="28"/>
        </w:rPr>
        <w:t>
      2) көрсетілетін қызметті берушінің басшысы бұрыштамаға сәйкес көрсетілетін қызметті алушының өтінішін көрсетілетін қызмет берушінің маманына орындау үшін береді, рәсімнің ұзақтығы - 1 жұмыс күні;</w:t>
      </w:r>
    </w:p>
    <w:p>
      <w:pPr>
        <w:spacing w:after="0"/>
        <w:ind w:left="0"/>
        <w:jc w:val="both"/>
      </w:pPr>
      <w:r>
        <w:rPr>
          <w:rFonts w:ascii="Times New Roman"/>
          <w:b w:val="false"/>
          <w:i w:val="false"/>
          <w:color w:val="000000"/>
          <w:sz w:val="28"/>
        </w:rPr>
        <w:t xml:space="preserve">
      3) көрсетілетін қызметті берушінің маманы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толықтығын тексереді, мемлекеттiк қызмет көрсету нәтижесiн дайындайды, көрсетілетін қызметті берушінің басшысына қол қойғызады, содан кейін көрсетілетін қызметті алушыға беру үшін көрсетілетін қызметті беруші кеңсесінің қызметкеріне береді, рәсімнің ұзақтығы - 3 жұмыс күні;</w:t>
      </w:r>
    </w:p>
    <w:p>
      <w:pPr>
        <w:spacing w:after="0"/>
        <w:ind w:left="0"/>
        <w:jc w:val="both"/>
      </w:pPr>
      <w:r>
        <w:rPr>
          <w:rFonts w:ascii="Times New Roman"/>
          <w:b w:val="false"/>
          <w:i w:val="false"/>
          <w:color w:val="000000"/>
          <w:sz w:val="28"/>
        </w:rPr>
        <w:t>
      4) көрсетілетін қызметті беруші кеңсесінің қызметкері көрсетілетін қызметті алушыға мемлекеттiк қызмет көрсету нәтижесiн береді, рәсімнің ұзақтығы - 1 жұмыс күні.</w:t>
      </w:r>
    </w:p>
    <w:p>
      <w:pPr>
        <w:spacing w:after="0"/>
        <w:ind w:left="0"/>
        <w:jc w:val="both"/>
      </w:pPr>
      <w:r>
        <w:rPr>
          <w:rFonts w:ascii="Times New Roman"/>
          <w:b w:val="false"/>
          <w:i w:val="false"/>
          <w:color w:val="000000"/>
          <w:sz w:val="28"/>
        </w:rPr>
        <w:t xml:space="preserve">
      9. Мемлекеттiк қызмет көрсету процесiнде рәсiмдердiң (iс-қимылдардың) ретiн, көрсетiлетiн қызметтi берушiнiң құрылымдық бөлiмшелерiнiң (қызметкерлерiнiң) өзара iс-қимылының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көрсетiлген.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керi әсер етпейтiн</w:t>
            </w:r>
            <w:r>
              <w:br/>
            </w:r>
            <w:r>
              <w:rPr>
                <w:rFonts w:ascii="Times New Roman"/>
                <w:b w:val="false"/>
                <w:i w:val="false"/>
                <w:color w:val="000000"/>
                <w:sz w:val="20"/>
              </w:rPr>
              <w:t>ата-ана құқықтарынан</w:t>
            </w:r>
            <w:r>
              <w:br/>
            </w:r>
            <w:r>
              <w:rPr>
                <w:rFonts w:ascii="Times New Roman"/>
                <w:b w:val="false"/>
                <w:i w:val="false"/>
                <w:color w:val="000000"/>
                <w:sz w:val="20"/>
              </w:rPr>
              <w:t>айырылған ата-аналарға баламен</w:t>
            </w:r>
            <w:r>
              <w:br/>
            </w:r>
            <w:r>
              <w:rPr>
                <w:rFonts w:ascii="Times New Roman"/>
                <w:b w:val="false"/>
                <w:i w:val="false"/>
                <w:color w:val="000000"/>
                <w:sz w:val="20"/>
              </w:rPr>
              <w:t>кездесуiне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Мемлекеттiк қызмет көрсетудiң бизнес-процестерiнiң анықтамалығы </w:t>
      </w:r>
    </w:p>
    <w:p>
      <w:pPr>
        <w:spacing w:after="0"/>
        <w:ind w:left="0"/>
        <w:jc w:val="both"/>
      </w:pPr>
      <w:r>
        <w:drawing>
          <wp:inline distT="0" distB="0" distL="0" distR="0">
            <wp:extent cx="7810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102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78105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829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