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f52b" w14:textId="f07f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көшi-қон процестерiн реттеу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ХХI сессиясының 2017 жылғы 15 қыркүйектегі № 152 шешiмi. Алматы қаласы Әдiлет департаментінде 2017 жылғы 6 қазанда № 1410 болып тіркелді. Күші жойылды - Алматы қаласы мәслихатының 2024 жылғы 29 наурыздағы № 97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29.03.2024 № 97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1998 жылғы 1 шiлдедегi "Алматы қаласының ерекше мәртебесi туралы" Заңының </w:t>
      </w:r>
      <w:r>
        <w:rPr>
          <w:rFonts w:ascii="Times New Roman"/>
          <w:b w:val="false"/>
          <w:i w:val="false"/>
          <w:color w:val="000000"/>
          <w:sz w:val="28"/>
        </w:rPr>
        <w:t>3 бабының 8)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сондай-ақ Қазақстан Республикасы Үкіметінің 2017 жылғы 25 мамырдағы № 296 Облыстардағы, республикалық маңызы бар қалалардағы, астанадағы көші-қон процестерін реттеудің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VІ сайланған Алматы қаласының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қаласындағы көшi-қон процестерін реттеу қағидалары бекітілсін.</w:t>
      </w:r>
    </w:p>
    <w:bookmarkEnd w:id="1"/>
    <w:bookmarkStart w:name="z2" w:id="2"/>
    <w:p>
      <w:pPr>
        <w:spacing w:after="0"/>
        <w:ind w:left="0"/>
        <w:jc w:val="both"/>
      </w:pPr>
      <w:r>
        <w:rPr>
          <w:rFonts w:ascii="Times New Roman"/>
          <w:b w:val="false"/>
          <w:i w:val="false"/>
          <w:color w:val="000000"/>
          <w:sz w:val="28"/>
        </w:rPr>
        <w:t xml:space="preserve">
      2. V сайланған Алматы қалалық мәслихатының ХХХІ сессиясының 2014 жылғы 10 қыркүйектегі № 260 "Алматы қаласының аумағындағы көші-қон процестерін реттеу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(2014 жылғы 16 қазанда Алматы қаласы Әділет департаментінде № 1092 болып тіркелген, 2014 жылғы 21 қазанда "Алматы ақшамы" № 129-130 және "Вечерний Алматы" № 131-132 газеттерінде жарияланған) күші жойылды деп танылсын.</w:t>
      </w:r>
    </w:p>
    <w:bookmarkEnd w:id="2"/>
    <w:p>
      <w:pPr>
        <w:spacing w:after="0"/>
        <w:ind w:left="0"/>
        <w:jc w:val="both"/>
      </w:pPr>
      <w:r>
        <w:rPr>
          <w:rFonts w:ascii="Times New Roman"/>
          <w:b w:val="false"/>
          <w:i w:val="false"/>
          <w:color w:val="000000"/>
          <w:sz w:val="28"/>
        </w:rPr>
        <w:t>
      3. Алматы қаласы мәслихатының аппараты осы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интернет-ресурста жариялауды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жергілікті мемлекеттік басқару және тұрғын үй саясаты мәселелері жөніндегі тұрақты комиссиясының төрағасы Е.М. Еркiнбаевқа және Алматы қаласы әкімінің орынбасары М.А. Дәрібаевқа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XХI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 сайланған</w:t>
            </w:r>
            <w:r>
              <w:br/>
            </w:r>
            <w:r>
              <w:rPr>
                <w:rFonts w:ascii="Times New Roman"/>
                <w:b w:val="false"/>
                <w:i w:val="false"/>
                <w:color w:val="000000"/>
                <w:sz w:val="20"/>
              </w:rPr>
              <w:t>Алматы қаласы</w:t>
            </w:r>
            <w:r>
              <w:br/>
            </w:r>
            <w:r>
              <w:rPr>
                <w:rFonts w:ascii="Times New Roman"/>
                <w:b w:val="false"/>
                <w:i w:val="false"/>
                <w:color w:val="000000"/>
                <w:sz w:val="20"/>
              </w:rPr>
              <w:t>мәслихатының XXI сессиясының</w:t>
            </w:r>
            <w:r>
              <w:br/>
            </w:r>
            <w:r>
              <w:rPr>
                <w:rFonts w:ascii="Times New Roman"/>
                <w:b w:val="false"/>
                <w:i w:val="false"/>
                <w:color w:val="000000"/>
                <w:sz w:val="20"/>
              </w:rPr>
              <w:t>2017 жылғы 15 қыркүйектегі № 152</w:t>
            </w:r>
            <w:r>
              <w:br/>
            </w:r>
            <w:r>
              <w:rPr>
                <w:rFonts w:ascii="Times New Roman"/>
                <w:b w:val="false"/>
                <w:i w:val="false"/>
                <w:color w:val="000000"/>
                <w:sz w:val="20"/>
              </w:rPr>
              <w:t>шешімімен бекітілген</w:t>
            </w:r>
          </w:p>
        </w:tc>
      </w:tr>
    </w:tbl>
    <w:bookmarkStart w:name="z4" w:id="3"/>
    <w:p>
      <w:pPr>
        <w:spacing w:after="0"/>
        <w:ind w:left="0"/>
        <w:jc w:val="both"/>
      </w:pPr>
      <w:r>
        <w:rPr>
          <w:rFonts w:ascii="Times New Roman"/>
          <w:b w:val="false"/>
          <w:i w:val="false"/>
          <w:color w:val="ff0000"/>
          <w:sz w:val="28"/>
        </w:rPr>
        <w:t>
      Ескерту. Қағидалар жаңа редакцияда - Алматы қаласы мәслихатының 19.02.2021 № 22 (алғаш ресми жарияланғаннан кейін күнтізбелік он күн өткен соң қолданысқа енгізіледі) шешімімен.</w:t>
      </w:r>
    </w:p>
    <w:bookmarkEnd w:id="3"/>
    <w:p>
      <w:pPr>
        <w:spacing w:after="0"/>
        <w:ind w:left="0"/>
        <w:jc w:val="left"/>
      </w:pPr>
      <w:r>
        <w:rPr>
          <w:rFonts w:ascii="Times New Roman"/>
          <w:b/>
          <w:i w:val="false"/>
          <w:color w:val="000000"/>
        </w:rPr>
        <w:t xml:space="preserve"> Алматы қаласындағы көші-қон процестерін реттеу</w:t>
      </w:r>
      <w:r>
        <w:br/>
      </w:r>
      <w:r>
        <w:rPr>
          <w:rFonts w:ascii="Times New Roman"/>
          <w:b/>
          <w:i w:val="false"/>
          <w:color w:val="000000"/>
        </w:rPr>
        <w:t>қағидалары 1. Жалпы ережелер</w:t>
      </w:r>
    </w:p>
    <w:p>
      <w:pPr>
        <w:spacing w:after="0"/>
        <w:ind w:left="0"/>
        <w:jc w:val="both"/>
      </w:pPr>
      <w:r>
        <w:rPr>
          <w:rFonts w:ascii="Times New Roman"/>
          <w:b w:val="false"/>
          <w:i w:val="false"/>
          <w:color w:val="000000"/>
          <w:sz w:val="28"/>
        </w:rPr>
        <w:t>
      1. Осы Алматы қаласындағы көші-қон процестерін реттеу қағидалары (бұдан әрі – Қағидалар) Қазақстан Республикасының Конституциясына,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1998 жылғы 1 шілдедегі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22 шілдедегі "</w:t>
      </w:r>
      <w:r>
        <w:rPr>
          <w:rFonts w:ascii="Times New Roman"/>
          <w:b w:val="false"/>
          <w:i w:val="false"/>
          <w:color w:val="000000"/>
          <w:sz w:val="28"/>
        </w:rPr>
        <w:t>Халықтың көші-қоны туралы</w:t>
      </w:r>
      <w:r>
        <w:rPr>
          <w:rFonts w:ascii="Times New Roman"/>
          <w:b w:val="false"/>
          <w:i w:val="false"/>
          <w:color w:val="000000"/>
          <w:sz w:val="28"/>
        </w:rPr>
        <w:t xml:space="preserve">" заңдарына, сондай-ақ Қазақстан Республикасы Үкіметінің 2017 жылғы 25 мамырдағы № 296 "Облыстардағы, республикалық маңызы бар қалалардағы, астанадағы көші-қон процестерін реттеудің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2. Көші-қон процестерін реттеу: </w:t>
      </w:r>
    </w:p>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p>
      <w:pPr>
        <w:spacing w:after="0"/>
        <w:ind w:left="0"/>
        <w:jc w:val="both"/>
      </w:pPr>
      <w:r>
        <w:rPr>
          <w:rFonts w:ascii="Times New Roman"/>
          <w:b w:val="false"/>
          <w:i w:val="false"/>
          <w:color w:val="000000"/>
          <w:sz w:val="28"/>
        </w:rPr>
        <w:t>
      кету және орын ауыстыру бостандығына;</w:t>
      </w:r>
    </w:p>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p>
      <w:pPr>
        <w:spacing w:after="0"/>
        <w:ind w:left="0"/>
        <w:jc w:val="both"/>
      </w:pPr>
      <w:r>
        <w:rPr>
          <w:rFonts w:ascii="Times New Roman"/>
          <w:b w:val="false"/>
          <w:i w:val="false"/>
          <w:color w:val="000000"/>
          <w:sz w:val="28"/>
        </w:rPr>
        <w:t>
      3. Осы Қағидаларда пайдаланылатын негізгі ұғымдар:</w:t>
      </w:r>
    </w:p>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3) қандастардың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Start w:name="z23" w:id="4"/>
    <w:p>
      <w:pPr>
        <w:spacing w:after="0"/>
        <w:ind w:left="0"/>
        <w:jc w:val="left"/>
      </w:pPr>
      <w:r>
        <w:rPr>
          <w:rFonts w:ascii="Times New Roman"/>
          <w:b/>
          <w:i w:val="false"/>
          <w:color w:val="000000"/>
        </w:rPr>
        <w:t xml:space="preserve"> 2-тарау. Алматы қаласындағы көші-қон процестерін реттеу тәртібі</w:t>
      </w:r>
    </w:p>
    <w:bookmarkEnd w:id="4"/>
    <w:bookmarkStart w:name="z24" w:id="5"/>
    <w:p>
      <w:pPr>
        <w:spacing w:after="0"/>
        <w:ind w:left="0"/>
        <w:jc w:val="both"/>
      </w:pPr>
      <w:r>
        <w:rPr>
          <w:rFonts w:ascii="Times New Roman"/>
          <w:b w:val="false"/>
          <w:i w:val="false"/>
          <w:color w:val="000000"/>
          <w:sz w:val="28"/>
        </w:rPr>
        <w:t xml:space="preserve">
      4. Алматы қаласында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 </w:t>
      </w:r>
    </w:p>
    <w:bookmarkEnd w:id="5"/>
    <w:bookmarkStart w:name="z25" w:id="6"/>
    <w:p>
      <w:pPr>
        <w:spacing w:after="0"/>
        <w:ind w:left="0"/>
        <w:jc w:val="both"/>
      </w:pPr>
      <w:r>
        <w:rPr>
          <w:rFonts w:ascii="Times New Roman"/>
          <w:b w:val="false"/>
          <w:i w:val="false"/>
          <w:color w:val="000000"/>
          <w:sz w:val="28"/>
        </w:rPr>
        <w:t xml:space="preserve">
      Алматы қаласының көші-қон процестерінің ерекшеліктеріне халықтың тығыздығы, көшіп келу, эмиграция, еңбек көші-қоны, ішкі көші-қон ағыны, урбандалу процесі, Алматы қаласындағы экологиялық және діни жағдайы, халықтың ұлттық құрамы, еңбек нарығының теңгерімділігі жатады. </w:t>
      </w:r>
    </w:p>
    <w:bookmarkEnd w:id="6"/>
    <w:bookmarkStart w:name="z26" w:id="7"/>
    <w:p>
      <w:pPr>
        <w:spacing w:after="0"/>
        <w:ind w:left="0"/>
        <w:jc w:val="both"/>
      </w:pPr>
      <w:r>
        <w:rPr>
          <w:rFonts w:ascii="Times New Roman"/>
          <w:b w:val="false"/>
          <w:i w:val="false"/>
          <w:color w:val="000000"/>
          <w:sz w:val="28"/>
        </w:rPr>
        <w:t>
      5. Алматы қаласындағы көші-қон процестерін реттеу үшін Алматы қаласының әкімдігі көші-қон мәселелері жөніндегі уәкілетті органға:</w:t>
      </w:r>
    </w:p>
    <w:bookmarkEnd w:id="7"/>
    <w:p>
      <w:pPr>
        <w:spacing w:after="0"/>
        <w:ind w:left="0"/>
        <w:jc w:val="both"/>
      </w:pPr>
      <w:r>
        <w:rPr>
          <w:rFonts w:ascii="Times New Roman"/>
          <w:b w:val="false"/>
          <w:i w:val="false"/>
          <w:color w:val="000000"/>
          <w:sz w:val="28"/>
        </w:rPr>
        <w:t xml:space="preserve">
      қандастар мен қоныс аударушыларды қоныстандыру үшін Алматы қаласының аумағын белгілеуге (алып тастауға); </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Start w:name="z27" w:id="8"/>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8"/>
    <w:bookmarkStart w:name="z28" w:id="9"/>
    <w:p>
      <w:pPr>
        <w:spacing w:after="0"/>
        <w:ind w:left="0"/>
        <w:jc w:val="both"/>
      </w:pPr>
      <w:r>
        <w:rPr>
          <w:rFonts w:ascii="Times New Roman"/>
          <w:b w:val="false"/>
          <w:i w:val="false"/>
          <w:color w:val="000000"/>
          <w:sz w:val="28"/>
        </w:rPr>
        <w:t xml:space="preserve">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 </w:t>
      </w:r>
    </w:p>
    <w:bookmarkEnd w:id="9"/>
    <w:bookmarkStart w:name="z29" w:id="10"/>
    <w:p>
      <w:pPr>
        <w:spacing w:after="0"/>
        <w:ind w:left="0"/>
        <w:jc w:val="both"/>
      </w:pPr>
      <w:r>
        <w:rPr>
          <w:rFonts w:ascii="Times New Roman"/>
          <w:b w:val="false"/>
          <w:i w:val="false"/>
          <w:color w:val="000000"/>
          <w:sz w:val="28"/>
        </w:rPr>
        <w:t xml:space="preserve">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 </w:t>
      </w:r>
    </w:p>
    <w:bookmarkEnd w:id="10"/>
    <w:bookmarkStart w:name="z16" w:id="11"/>
    <w:p>
      <w:pPr>
        <w:spacing w:after="0"/>
        <w:ind w:left="0"/>
        <w:jc w:val="both"/>
      </w:pPr>
      <w:r>
        <w:rPr>
          <w:rFonts w:ascii="Times New Roman"/>
          <w:b w:val="false"/>
          <w:i w:val="false"/>
          <w:color w:val="000000"/>
          <w:sz w:val="28"/>
        </w:rPr>
        <w:t xml:space="preserve">
      9.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w:t>
      </w:r>
      <w:r>
        <w:rPr>
          <w:rFonts w:ascii="Times New Roman"/>
          <w:b w:val="false"/>
          <w:i w:val="false"/>
          <w:color w:val="000000"/>
          <w:sz w:val="28"/>
        </w:rPr>
        <w:t>айқындайтын тәртіппен</w:t>
      </w:r>
      <w:r>
        <w:rPr>
          <w:rFonts w:ascii="Times New Roman"/>
          <w:b w:val="false"/>
          <w:i w:val="false"/>
          <w:color w:val="000000"/>
          <w:sz w:val="28"/>
        </w:rPr>
        <w:t xml:space="preserve"> жүзеге асырылады. </w:t>
      </w:r>
    </w:p>
    <w:bookmarkEnd w:id="11"/>
    <w:bookmarkStart w:name="z17" w:id="12"/>
    <w:p>
      <w:pPr>
        <w:spacing w:after="0"/>
        <w:ind w:left="0"/>
        <w:jc w:val="both"/>
      </w:pPr>
      <w:r>
        <w:rPr>
          <w:rFonts w:ascii="Times New Roman"/>
          <w:b w:val="false"/>
          <w:i w:val="false"/>
          <w:color w:val="000000"/>
          <w:sz w:val="28"/>
        </w:rPr>
        <w:t xml:space="preserve">
      10. Мемлекеттік тұрғын үй қорынан тұрғын үйге немесе жеке тұрғын үй қорынан Алматы қаласының әкімдігі жалдаған тұрғын үйге тұрғылықты жері бойынша тіркеу бір адамға пайдалы алаңы кемінде он бес шаршы метр мөлшерінде тұрғын үй беру нормасы ескеріле отырып жүзеге асырылады. </w:t>
      </w:r>
    </w:p>
    <w:bookmarkEnd w:id="12"/>
    <w:bookmarkStart w:name="z18" w:id="13"/>
    <w:p>
      <w:pPr>
        <w:spacing w:after="0"/>
        <w:ind w:left="0"/>
        <w:jc w:val="both"/>
      </w:pPr>
      <w:r>
        <w:rPr>
          <w:rFonts w:ascii="Times New Roman"/>
          <w:b w:val="false"/>
          <w:i w:val="false"/>
          <w:color w:val="000000"/>
          <w:sz w:val="28"/>
        </w:rPr>
        <w:t>
      11. Алматы қаласының әкімдігі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1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