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343c" w14:textId="6033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"Тұрғын үй көмегін тағайындау" мемлекеттік көрсетілетін қызметтің регламентін бекіту туралы" 2016 жылғы 20 қаңтардағы № 1/20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22 маусымдағы № 2/226 қаулысы. Алматы қаласы Әділет департаментінде 2017 жылғы 5 шілдеде № 1390 болып тіркелді. Күші жойылды - Алматы қаласы әкімдігінің 2020 жылғы 20 қазандағы № 4/438 қаулысымен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әкімдігінің 20.10.2020 № 4/438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Алматы қаласының әкімдігі ҚАУЛЫ ЕТЕДІ:</w:t>
      </w:r>
    </w:p>
    <w:p>
      <w:pPr>
        <w:spacing w:after="0"/>
        <w:ind w:left="0"/>
        <w:jc w:val="both"/>
      </w:pPr>
      <w:r>
        <w:rPr>
          <w:rFonts w:ascii="Times New Roman"/>
          <w:b w:val="false"/>
          <w:i w:val="false"/>
          <w:color w:val="000000"/>
          <w:sz w:val="28"/>
        </w:rPr>
        <w:t xml:space="preserve">
      1. Алматы қаласы әкімдігінің "Тұрғын үй көмегін тағайындау" мемлекеттік көрсетілетін қызметтің регламентін бекіту туралы" 2016 жылғы 20 қаңтардағы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1254 болып тіркелген, "Алматы ақшамы" және "Вечерний Алматы" газеттерінде 2016 жылғы 20 ақпанда жарияланған) келесі өзгеріс енгізілсін:</w:t>
      </w:r>
    </w:p>
    <w:p>
      <w:pPr>
        <w:spacing w:after="0"/>
        <w:ind w:left="0"/>
        <w:jc w:val="both"/>
      </w:pPr>
      <w:r>
        <w:rPr>
          <w:rFonts w:ascii="Times New Roman"/>
          <w:b w:val="false"/>
          <w:i w:val="false"/>
          <w:color w:val="000000"/>
          <w:sz w:val="28"/>
        </w:rPr>
        <w:t xml:space="preserve">
      аталған қаулымен бекітілген "Тұрғын үй көмегін тағайындау"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p>
      <w:pPr>
        <w:spacing w:after="0"/>
        <w:ind w:left="0"/>
        <w:jc w:val="both"/>
      </w:pPr>
      <w:r>
        <w:rPr>
          <w:rFonts w:ascii="Times New Roman"/>
          <w:b w:val="false"/>
          <w:i w:val="false"/>
          <w:color w:val="000000"/>
          <w:sz w:val="28"/>
        </w:rPr>
        <w:t>
      2. Алматы қалалық Жұмыспен қамту және әлеуметтік бағдарламалар басқармасы осы қаулыны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Р. Тауфиковке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2/226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1/20 қаулысына</w:t>
            </w:r>
            <w:r>
              <w:br/>
            </w:r>
            <w:r>
              <w:rPr>
                <w:rFonts w:ascii="Times New Roman"/>
                <w:b w:val="false"/>
                <w:i w:val="false"/>
                <w:color w:val="000000"/>
                <w:sz w:val="20"/>
              </w:rPr>
              <w:t>қосымша</w:t>
            </w:r>
          </w:p>
        </w:tc>
      </w:tr>
    </w:tbl>
    <w:bookmarkStart w:name="z2" w:id="1"/>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мемлекеттік көрсетілетін қызмет регламенті 1. Жалпы ережелер</w:t>
      </w:r>
    </w:p>
    <w:bookmarkEnd w:id="1"/>
    <w:p>
      <w:pPr>
        <w:spacing w:after="0"/>
        <w:ind w:left="0"/>
        <w:jc w:val="both"/>
      </w:pPr>
      <w:r>
        <w:rPr>
          <w:rFonts w:ascii="Times New Roman"/>
          <w:b w:val="false"/>
          <w:i w:val="false"/>
          <w:color w:val="000000"/>
          <w:sz w:val="28"/>
        </w:rPr>
        <w:t xml:space="preserve">
      1. Осы "Тұрғын үй көмегін тағайындау" мемлекеттік көрсетілетін қызмет регламенті (бұдан әрі – Регламент)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стандартына (бұдан әрі – Стандарт) сәйкес әзірленді.</w:t>
      </w:r>
    </w:p>
    <w:p>
      <w:pPr>
        <w:spacing w:after="0"/>
        <w:ind w:left="0"/>
        <w:jc w:val="both"/>
      </w:pPr>
      <w:r>
        <w:rPr>
          <w:rFonts w:ascii="Times New Roman"/>
          <w:b w:val="false"/>
          <w:i w:val="false"/>
          <w:color w:val="000000"/>
          <w:sz w:val="28"/>
        </w:rPr>
        <w:t>
      "Тұрғын үй көмегін тағайындау" мемлекеттік көрсетілетін қызметін (бұдан әрі – мемлекеттік көрсетілетін қызмет) Алматы қалалық Жұмыспен қамту және әлеуметтік бағдарламалар басқармасының аудандық бөлімдері (бұдан әрі – көрсетілетін қызметті беруші) көрсетілетін қызметті алушының тұрақты мекенжайы бойынша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3. Мемлекеттік қызметті көрсету нәтижесі – тұрғын үй көмегін тағайындау туралы хабарлама (бұдан әрі – хабарлама).</w:t>
      </w:r>
    </w:p>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 түрде.</w:t>
      </w:r>
    </w:p>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Start w:name="z3" w:id="2"/>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2"/>
    <w:p>
      <w:pPr>
        <w:spacing w:after="0"/>
        <w:ind w:left="0"/>
        <w:jc w:val="both"/>
      </w:pPr>
      <w:r>
        <w:rPr>
          <w:rFonts w:ascii="Times New Roman"/>
          <w:b w:val="false"/>
          <w:i w:val="false"/>
          <w:color w:val="000000"/>
          <w:sz w:val="28"/>
        </w:rPr>
        <w:t xml:space="preserve">
      5. Мемлекеттік қызмет көрсету бойынша рәсімнің (іс-қимылдар) басталуы үшін негіздеме қызмет алушыдан өтініш немесе электрондық сұрау салу, сондай-ақ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қажетті құжаттарды алу болып табылады.</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 (бұдан әрі – ЭЦҚ) болған жағдайда мемлекеттік қызметті портал арқылы электрондық түрде алуға мүмкіндігі бар.</w:t>
      </w:r>
    </w:p>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іс-әрекет – көрсетілетін қызметті берушінің жауапты маманы 20 (жиырма) минут ішінде Мемлекеттік корпорациядан немесе порталдан алынған құжаттарды тіркейді және көрсетілетін қызметті берушінің басшысына бұрыштама қою үшін жолдайды;</w:t>
      </w:r>
    </w:p>
    <w:p>
      <w:pPr>
        <w:spacing w:after="0"/>
        <w:ind w:left="0"/>
        <w:jc w:val="both"/>
      </w:pPr>
      <w:r>
        <w:rPr>
          <w:rFonts w:ascii="Times New Roman"/>
          <w:b w:val="false"/>
          <w:i w:val="false"/>
          <w:color w:val="000000"/>
          <w:sz w:val="28"/>
        </w:rPr>
        <w:t>
      2 іс-әрекет – көрсетілетін қызметті берушінің басшысы 30 (отыз) минут ішінде кіріс құжаттармен танысады және көрсетілетін қызметті берушінің жауапты маманын анықтайды;</w:t>
      </w:r>
    </w:p>
    <w:p>
      <w:pPr>
        <w:spacing w:after="0"/>
        <w:ind w:left="0"/>
        <w:jc w:val="both"/>
      </w:pPr>
      <w:r>
        <w:rPr>
          <w:rFonts w:ascii="Times New Roman"/>
          <w:b w:val="false"/>
          <w:i w:val="false"/>
          <w:color w:val="000000"/>
          <w:sz w:val="28"/>
        </w:rPr>
        <w:t>
      3 іс-әрекет – көрсетілетін қызметті берушінің жауапты маманы 2 (екі) күн ішінде комиссияға береді.</w:t>
      </w:r>
    </w:p>
    <w:p>
      <w:pPr>
        <w:spacing w:after="0"/>
        <w:ind w:left="0"/>
        <w:jc w:val="both"/>
      </w:pPr>
      <w:r>
        <w:rPr>
          <w:rFonts w:ascii="Times New Roman"/>
          <w:b w:val="false"/>
          <w:i w:val="false"/>
          <w:color w:val="000000"/>
          <w:sz w:val="28"/>
        </w:rPr>
        <w:t>
      4 іс-әрекет – комиссия 6 (алты) күн ішінде тұрғын үй көмегін тағайындау (тағайындаудан бас тарту) туралы шешім қабылдайды және көрсетілетін қызметті берушінің жауапты маманына жолдайды;</w:t>
      </w:r>
    </w:p>
    <w:p>
      <w:pPr>
        <w:spacing w:after="0"/>
        <w:ind w:left="0"/>
        <w:jc w:val="both"/>
      </w:pPr>
      <w:r>
        <w:rPr>
          <w:rFonts w:ascii="Times New Roman"/>
          <w:b w:val="false"/>
          <w:i w:val="false"/>
          <w:color w:val="000000"/>
          <w:sz w:val="28"/>
        </w:rPr>
        <w:t>
      5 іс-әрекет - көрсетілетін қызметті берушінің жауапты маманы 1 (бір) күн ішінде тұрғын үй көмегін тағайындау (тағайындаудан бас тарту) туралы хабарлама дайындайды және Мемлекеттік корпорацияға жолдайды;</w:t>
      </w:r>
    </w:p>
    <w:p>
      <w:pPr>
        <w:spacing w:after="0"/>
        <w:ind w:left="0"/>
        <w:jc w:val="both"/>
      </w:pPr>
      <w:r>
        <w:rPr>
          <w:rFonts w:ascii="Times New Roman"/>
          <w:b w:val="false"/>
          <w:i w:val="false"/>
          <w:color w:val="000000"/>
          <w:sz w:val="28"/>
        </w:rPr>
        <w:t>
      6 іс-әрекет – Мемлекеттік корпорация маманы 15 (он бес) минут ішінде  көрсетілетін қызметті алушыға тұрғын үй көмегін тағайындау немесе тағайындаудан бас тарту туралы хабарламаны береді.</w:t>
      </w:r>
    </w:p>
    <w:p>
      <w:pPr>
        <w:spacing w:after="0"/>
        <w:ind w:left="0"/>
        <w:jc w:val="both"/>
      </w:pPr>
      <w:r>
        <w:rPr>
          <w:rFonts w:ascii="Times New Roman"/>
          <w:b w:val="false"/>
          <w:i w:val="false"/>
          <w:color w:val="000000"/>
          <w:sz w:val="28"/>
        </w:rPr>
        <w:t>
      Мемлекеттік қызметті көрсету мерзімі Мемлекеттік корпорацияға құжаттар топтамасын тапсырған күннен бастап, порталға өтініш берген кезде– күнтізбелік 10 (он) күн.</w:t>
      </w:r>
    </w:p>
    <w:p>
      <w:pPr>
        <w:spacing w:after="0"/>
        <w:ind w:left="0"/>
        <w:jc w:val="both"/>
      </w:pPr>
      <w:r>
        <w:rPr>
          <w:rFonts w:ascii="Times New Roman"/>
          <w:b w:val="false"/>
          <w:i w:val="false"/>
          <w:color w:val="000000"/>
          <w:sz w:val="28"/>
        </w:rPr>
        <w:t>
      7.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өтінішті тіркеу және қарау үшін көрсетілетін қызметті берушінің басшысына беру;</w:t>
      </w:r>
    </w:p>
    <w:p>
      <w:pPr>
        <w:spacing w:after="0"/>
        <w:ind w:left="0"/>
        <w:jc w:val="both"/>
      </w:pPr>
      <w:r>
        <w:rPr>
          <w:rFonts w:ascii="Times New Roman"/>
          <w:b w:val="false"/>
          <w:i w:val="false"/>
          <w:color w:val="000000"/>
          <w:sz w:val="28"/>
        </w:rPr>
        <w:t>
      2) көрсетілетін қызметті берушінің жауапты маманын анықтау және мемлекеттік қызметті көрсету үшін құжаттарды көрсетілетін қызметті берушінің жауапты маманына жолдау;</w:t>
      </w:r>
    </w:p>
    <w:p>
      <w:pPr>
        <w:spacing w:after="0"/>
        <w:ind w:left="0"/>
        <w:jc w:val="both"/>
      </w:pPr>
      <w:r>
        <w:rPr>
          <w:rFonts w:ascii="Times New Roman"/>
          <w:b w:val="false"/>
          <w:i w:val="false"/>
          <w:color w:val="000000"/>
          <w:sz w:val="28"/>
        </w:rPr>
        <w:t>
      3) комиссияға шешім қабылдау үшін беру;</w:t>
      </w:r>
    </w:p>
    <w:p>
      <w:pPr>
        <w:spacing w:after="0"/>
        <w:ind w:left="0"/>
        <w:jc w:val="both"/>
      </w:pPr>
      <w:r>
        <w:rPr>
          <w:rFonts w:ascii="Times New Roman"/>
          <w:b w:val="false"/>
          <w:i w:val="false"/>
          <w:color w:val="000000"/>
          <w:sz w:val="28"/>
        </w:rPr>
        <w:t>
      4) тұрғын үй көмегін тағайындау (тағайындаудан бас тарту) туралы шешім қабылдау;</w:t>
      </w:r>
    </w:p>
    <w:p>
      <w:pPr>
        <w:spacing w:after="0"/>
        <w:ind w:left="0"/>
        <w:jc w:val="both"/>
      </w:pPr>
      <w:r>
        <w:rPr>
          <w:rFonts w:ascii="Times New Roman"/>
          <w:b w:val="false"/>
          <w:i w:val="false"/>
          <w:color w:val="000000"/>
          <w:sz w:val="28"/>
        </w:rPr>
        <w:t>
      5) тұрғын үй көмегін тағайындау немесе тағайындаудан бас тарту туралы хабарлама дайындау;</w:t>
      </w:r>
    </w:p>
    <w:p>
      <w:pPr>
        <w:spacing w:after="0"/>
        <w:ind w:left="0"/>
        <w:jc w:val="both"/>
      </w:pPr>
      <w:r>
        <w:rPr>
          <w:rFonts w:ascii="Times New Roman"/>
          <w:b w:val="false"/>
          <w:i w:val="false"/>
          <w:color w:val="000000"/>
          <w:sz w:val="28"/>
        </w:rPr>
        <w:t>
      6) тұрғын үй көмегін тағайындау немесе тағайындаудан бас тарту туралы хабарламаны беру үшін Мемлекеттік корпорацияға, немесе көрсетілетін қызметті алушының "жеке кабинетіне" жолдау.</w:t>
      </w:r>
    </w:p>
    <w:bookmarkStart w:name="z4" w:id="3"/>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3"/>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1) Мемлекеттік корпорация қызметкері;</w:t>
      </w:r>
    </w:p>
    <w:p>
      <w:pPr>
        <w:spacing w:after="0"/>
        <w:ind w:left="0"/>
        <w:jc w:val="both"/>
      </w:pPr>
      <w:r>
        <w:rPr>
          <w:rFonts w:ascii="Times New Roman"/>
          <w:b w:val="false"/>
          <w:i w:val="false"/>
          <w:color w:val="000000"/>
          <w:sz w:val="28"/>
        </w:rPr>
        <w:t>
      2) көрсетілетін қызметті берушінің жауапты маманы;</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9. Әрбір рәсімнің (іс-қимылдың) ұзақтығын көрсете отырып, көрсетілетін қызметті берушінің құрылымдық бөлімшелерінің (жұмыскерлердің) арасындағы рәсімдердің (іс-қимылдың) бірізділігін сипаттау:</w:t>
      </w:r>
    </w:p>
    <w:p>
      <w:pPr>
        <w:spacing w:after="0"/>
        <w:ind w:left="0"/>
        <w:jc w:val="both"/>
      </w:pPr>
      <w:r>
        <w:rPr>
          <w:rFonts w:ascii="Times New Roman"/>
          <w:b w:val="false"/>
          <w:i w:val="false"/>
          <w:color w:val="000000"/>
          <w:sz w:val="28"/>
        </w:rPr>
        <w:t>
      1) көрсетілетін қызметті берушінің жауапты маманы 20 (жиырма) минут ішінде Мемлекеттік корпорациядан немесе порталдан алынған құжаттарды тіркейді және көрсетілетін қызметті берушінің басшысына бұрыштама қою үшін жолдайды;</w:t>
      </w:r>
    </w:p>
    <w:p>
      <w:pPr>
        <w:spacing w:after="0"/>
        <w:ind w:left="0"/>
        <w:jc w:val="both"/>
      </w:pPr>
      <w:r>
        <w:rPr>
          <w:rFonts w:ascii="Times New Roman"/>
          <w:b w:val="false"/>
          <w:i w:val="false"/>
          <w:color w:val="000000"/>
          <w:sz w:val="28"/>
        </w:rPr>
        <w:t xml:space="preserve">
      2) көрсетілетін қызметті берушінің басшысы 30 (отыз) минут ішінде кіріс құжаттармен танысады және көрсетілетін қызметті берушінің жауапты маманын анықтайды; </w:t>
      </w:r>
    </w:p>
    <w:p>
      <w:pPr>
        <w:spacing w:after="0"/>
        <w:ind w:left="0"/>
        <w:jc w:val="both"/>
      </w:pPr>
      <w:r>
        <w:rPr>
          <w:rFonts w:ascii="Times New Roman"/>
          <w:b w:val="false"/>
          <w:i w:val="false"/>
          <w:color w:val="000000"/>
          <w:sz w:val="28"/>
        </w:rPr>
        <w:t>
      3) көрсетілетін қызметті берушінің жауапты маманы 2 (екі) күн ішінде комиссияға береді.</w:t>
      </w:r>
    </w:p>
    <w:p>
      <w:pPr>
        <w:spacing w:after="0"/>
        <w:ind w:left="0"/>
        <w:jc w:val="both"/>
      </w:pPr>
      <w:r>
        <w:rPr>
          <w:rFonts w:ascii="Times New Roman"/>
          <w:b w:val="false"/>
          <w:i w:val="false"/>
          <w:color w:val="000000"/>
          <w:sz w:val="28"/>
        </w:rPr>
        <w:t>
      4) комиссия 6 (алты) күн ішінде тұрғын үй көмегін тағайындау (тағайындаудан бас тарту) туралы шешім қабылдайды және көрсетілетін қызметті берушінің жауапты маманына жолдайды;</w:t>
      </w:r>
    </w:p>
    <w:p>
      <w:pPr>
        <w:spacing w:after="0"/>
        <w:ind w:left="0"/>
        <w:jc w:val="both"/>
      </w:pPr>
      <w:r>
        <w:rPr>
          <w:rFonts w:ascii="Times New Roman"/>
          <w:b w:val="false"/>
          <w:i w:val="false"/>
          <w:color w:val="000000"/>
          <w:sz w:val="28"/>
        </w:rPr>
        <w:t>
      5) көрсетілетін қызметті берушінің жауапты маманы 1 (бір) күн ішінде тұрғын үй көмегін тағайындау (тағайындаудан бас тарту) туралы хабарлама дайындайды және Мемлекеттік корпорацияға жолдайды;</w:t>
      </w:r>
    </w:p>
    <w:p>
      <w:pPr>
        <w:spacing w:after="0"/>
        <w:ind w:left="0"/>
        <w:jc w:val="both"/>
      </w:pPr>
      <w:r>
        <w:rPr>
          <w:rFonts w:ascii="Times New Roman"/>
          <w:b w:val="false"/>
          <w:i w:val="false"/>
          <w:color w:val="000000"/>
          <w:sz w:val="28"/>
        </w:rPr>
        <w:t>
      6) Мемлекеттік корпорация маманы 15 (он бес) минут ішінде  көрсетілетін қызметті алушыға тұрғын үй көмегін тағайындау немесе тағайындаудан бас тарту туралы хабарламаны береді.</w:t>
      </w:r>
    </w:p>
    <w:bookmarkStart w:name="z5" w:id="4"/>
    <w:p>
      <w:pPr>
        <w:spacing w:after="0"/>
        <w:ind w:left="0"/>
        <w:jc w:val="left"/>
      </w:pPr>
      <w:r>
        <w:rPr>
          <w:rFonts w:ascii="Times New Roman"/>
          <w:b/>
          <w:i w:val="false"/>
          <w:color w:val="000000"/>
        </w:rPr>
        <w:t xml:space="preserve"> 4. 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w:t>
      </w:r>
      <w:r>
        <w:br/>
      </w:r>
      <w:r>
        <w:rPr>
          <w:rFonts w:ascii="Times New Roman"/>
          <w:b/>
          <w:i w:val="false"/>
          <w:color w:val="000000"/>
        </w:rPr>
        <w:t>пайдалану тәртібін сипаттау</w:t>
      </w:r>
    </w:p>
    <w:bookmarkEnd w:id="4"/>
    <w:p>
      <w:pPr>
        <w:spacing w:after="0"/>
        <w:ind w:left="0"/>
        <w:jc w:val="both"/>
      </w:pPr>
      <w:r>
        <w:rPr>
          <w:rFonts w:ascii="Times New Roman"/>
          <w:b w:val="false"/>
          <w:i w:val="false"/>
          <w:color w:val="000000"/>
          <w:sz w:val="28"/>
        </w:rPr>
        <w:t>
      10. Мемлекеттік корпорацияға жүгіну тәртібін және көрсетілетін қызметті алушының сұранысын өндеу ұзақтығын сипаттау:</w:t>
      </w:r>
    </w:p>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қажетті құжаттарды Мемлекеттік корпорацияға тапсырады, Мемлекеттік корпорация маманы 15 (он бес) минут ішінде құжаттарды қабылдайды және Мемлекеттік корпорацияның жинақтаушы бөліміне көрсетілетін қызметті берушіге жіберу үшін жолдайды;</w:t>
      </w:r>
    </w:p>
    <w:p>
      <w:pPr>
        <w:spacing w:after="0"/>
        <w:ind w:left="0"/>
        <w:jc w:val="both"/>
      </w:pPr>
      <w:r>
        <w:rPr>
          <w:rFonts w:ascii="Times New Roman"/>
          <w:b w:val="false"/>
          <w:i w:val="false"/>
          <w:color w:val="000000"/>
          <w:sz w:val="28"/>
        </w:rPr>
        <w:t>
      2) көрсетілетін қызметті берушінің жауапты маманы 20 (жиырма) минут ішінде Мемлекеттік корпорациядан немесе порталдан алынған құжаттарды тіркейді және көрсетілетін қызметті берушінің басшысына бұрыштама қою үшін жолдайды;</w:t>
      </w:r>
    </w:p>
    <w:p>
      <w:pPr>
        <w:spacing w:after="0"/>
        <w:ind w:left="0"/>
        <w:jc w:val="both"/>
      </w:pPr>
      <w:r>
        <w:rPr>
          <w:rFonts w:ascii="Times New Roman"/>
          <w:b w:val="false"/>
          <w:i w:val="false"/>
          <w:color w:val="000000"/>
          <w:sz w:val="28"/>
        </w:rPr>
        <w:t>
      3) көрсетілетін қызметті берушінің басшысы 30 (отыз) минут ішінде кіріс құжаттармен танысады және көрсетілетін қызметті берушінің жауапты маманын анықтайды;</w:t>
      </w:r>
    </w:p>
    <w:p>
      <w:pPr>
        <w:spacing w:after="0"/>
        <w:ind w:left="0"/>
        <w:jc w:val="both"/>
      </w:pPr>
      <w:r>
        <w:rPr>
          <w:rFonts w:ascii="Times New Roman"/>
          <w:b w:val="false"/>
          <w:i w:val="false"/>
          <w:color w:val="000000"/>
          <w:sz w:val="28"/>
        </w:rPr>
        <w:t>
      4) көрсетілетін қызметті берушінің жауапты маманы 2 (екі) күн ішінде комиссияға береді.</w:t>
      </w:r>
    </w:p>
    <w:p>
      <w:pPr>
        <w:spacing w:after="0"/>
        <w:ind w:left="0"/>
        <w:jc w:val="both"/>
      </w:pPr>
      <w:r>
        <w:rPr>
          <w:rFonts w:ascii="Times New Roman"/>
          <w:b w:val="false"/>
          <w:i w:val="false"/>
          <w:color w:val="000000"/>
          <w:sz w:val="28"/>
        </w:rPr>
        <w:t>
      5) комиссия 6 (алты) күн ішінде тұрғын үй көмегін тағайындау (тағайындаудан бас тарту) туралы шешім қабылдайды және көрсетілетін қызметті берушінің жауапты маманына жолдайды;</w:t>
      </w:r>
    </w:p>
    <w:p>
      <w:pPr>
        <w:spacing w:after="0"/>
        <w:ind w:left="0"/>
        <w:jc w:val="both"/>
      </w:pPr>
      <w:r>
        <w:rPr>
          <w:rFonts w:ascii="Times New Roman"/>
          <w:b w:val="false"/>
          <w:i w:val="false"/>
          <w:color w:val="000000"/>
          <w:sz w:val="28"/>
        </w:rPr>
        <w:t>
      6) көрсетілетін қызметті берушінің жауапты маманы 1 (бір) күн ішінде тұрғын үй көмегін тағайындау (тағайындаудан бас тарту) туралы хабарлама дайындайды және Мемлекеттік корпорацияға жолдайды;</w:t>
      </w:r>
    </w:p>
    <w:p>
      <w:pPr>
        <w:spacing w:after="0"/>
        <w:ind w:left="0"/>
        <w:jc w:val="both"/>
      </w:pPr>
      <w:r>
        <w:rPr>
          <w:rFonts w:ascii="Times New Roman"/>
          <w:b w:val="false"/>
          <w:i w:val="false"/>
          <w:color w:val="000000"/>
          <w:sz w:val="28"/>
        </w:rPr>
        <w:t>
      7) Мемлекеттік корпорация маманы 15 (он бес) минут ішінде  көрсетілетін қызметті алушыға тұрғын үй көмегін тағайындау немесе тағайындаудан бас тарту туралы хабарламаны береді.</w:t>
      </w:r>
    </w:p>
    <w:p>
      <w:pPr>
        <w:spacing w:after="0"/>
        <w:ind w:left="0"/>
        <w:jc w:val="both"/>
      </w:pPr>
      <w:r>
        <w:rPr>
          <w:rFonts w:ascii="Times New Roman"/>
          <w:b w:val="false"/>
          <w:i w:val="false"/>
          <w:color w:val="000000"/>
          <w:sz w:val="28"/>
        </w:rPr>
        <w:t>
      11. Көрсетілетін қызметті алушының жеке басын куәландыратын құжаттар туралы, тұрғын үйге тіркелген құқықтар туралы мәліметтер, мекенжай анықтамасы, әлеуметтiк төлемдер түрінде алынатын табыстар, кәсiпкерлiк және басқа да қызмет түрлерiнен түсетiн табыстар, балаларға және асырауындағы басқа да адамдарға алименттер түрiндегi табыстар туралы көрсетілетін қызметті алушының анықтамасы, жұмыссыз азаматтың мәртебесін растайтын құжат көрсетілетін қызметті берушіге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Мемлекеттік қызмет көрсетілген кезде,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Мемлекеттік корпорация ұсынған нысан бойынша пайдалануға келісімін береді.</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тіркелген орны бойынша көрсетіледі, көрсетілетін қызметті алушының қалауы бойынша электрондық кезекті портал арқылы "брондауға" болады.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Мемлекеттік корпорацияның қызметкері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12. Портал арқылы мемлекеттік қызмет көрсету кезінде көрсетілетін қызметті берушімен көрсетілетін қызметті алушының жүгіну және рәсімдерінің (іс-әрекеттерінің) реттілігі тәртібін сипаттау:</w:t>
      </w:r>
    </w:p>
    <w:p>
      <w:pPr>
        <w:spacing w:after="0"/>
        <w:ind w:left="0"/>
        <w:jc w:val="both"/>
      </w:pPr>
      <w:r>
        <w:rPr>
          <w:rFonts w:ascii="Times New Roman"/>
          <w:b w:val="false"/>
          <w:i w:val="false"/>
          <w:color w:val="000000"/>
          <w:sz w:val="28"/>
        </w:rPr>
        <w:t>
      1) жеке сәйкестендіру нөмірі (бұдан әрі - ЖСН), сондай-ақ парольдің (порталда тіркелмеген көрсетілетін қызметті алушы үшін іске асырылады) көмегімен көрсетілетін қызметті алушы порталға тіркеледі;</w:t>
      </w:r>
    </w:p>
    <w:p>
      <w:pPr>
        <w:spacing w:after="0"/>
        <w:ind w:left="0"/>
        <w:jc w:val="both"/>
      </w:pPr>
      <w:r>
        <w:rPr>
          <w:rFonts w:ascii="Times New Roman"/>
          <w:b w:val="false"/>
          <w:i w:val="false"/>
          <w:color w:val="000000"/>
          <w:sz w:val="28"/>
        </w:rPr>
        <w:t>
      2) 1 процесс - қызметті алу үшін порталда көрсетілетін қызметті алушымен ЖСН және паролін (авторизациялау үдерісі) енгізу процесі;</w:t>
      </w:r>
    </w:p>
    <w:p>
      <w:pPr>
        <w:spacing w:after="0"/>
        <w:ind w:left="0"/>
        <w:jc w:val="both"/>
      </w:pPr>
      <w:r>
        <w:rPr>
          <w:rFonts w:ascii="Times New Roman"/>
          <w:b w:val="false"/>
          <w:i w:val="false"/>
          <w:color w:val="000000"/>
          <w:sz w:val="28"/>
        </w:rPr>
        <w:t>
      3) 1 шарт - ЖСН және пароль арқылы тіркелген көрсетілетін қызметті алушының мәліметтерінің дұрыстығын порталда тексеру;</w:t>
      </w:r>
    </w:p>
    <w:p>
      <w:pPr>
        <w:spacing w:after="0"/>
        <w:ind w:left="0"/>
        <w:jc w:val="both"/>
      </w:pPr>
      <w:r>
        <w:rPr>
          <w:rFonts w:ascii="Times New Roman"/>
          <w:b w:val="false"/>
          <w:i w:val="false"/>
          <w:color w:val="000000"/>
          <w:sz w:val="28"/>
        </w:rPr>
        <w:t>
      4) 2 процесс - көрсетілетін қызметті алушының құжаттарында бұзушылықтардың болғандығына байланысты, авторизациядан бас тарту жөнінде порталда хабарламаны қалыптастыру;</w:t>
      </w:r>
    </w:p>
    <w:p>
      <w:pPr>
        <w:spacing w:after="0"/>
        <w:ind w:left="0"/>
        <w:jc w:val="both"/>
      </w:pPr>
      <w:r>
        <w:rPr>
          <w:rFonts w:ascii="Times New Roman"/>
          <w:b w:val="false"/>
          <w:i w:val="false"/>
          <w:color w:val="000000"/>
          <w:sz w:val="28"/>
        </w:rPr>
        <w:t xml:space="preserve">
      5) 3 процесс – көрсетілетін қызметті алушы осы регламентте көрсетілген қызметті таңдайды, қызметті көрсету үшін экранға сұраныстың нысаны шығарылады, және де үлгі талаптарының және оның құрылымын ескере отырып, көрсетілетін қызметті алушы нысанды (мәліметтерді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көшірмелерінің электрондық түрінде сұраныс нысанына жалғайды, сондай-ақ сұранысты куәландыру (қол қою) үшін көрсетілетін қызметті алушымен ЭЦҚ тіркеу куәлігін таңдау;</w:t>
      </w:r>
    </w:p>
    <w:p>
      <w:pPr>
        <w:spacing w:after="0"/>
        <w:ind w:left="0"/>
        <w:jc w:val="both"/>
      </w:pPr>
      <w:r>
        <w:rPr>
          <w:rFonts w:ascii="Times New Roman"/>
          <w:b w:val="false"/>
          <w:i w:val="false"/>
          <w:color w:val="000000"/>
          <w:sz w:val="28"/>
        </w:rPr>
        <w:t>
      6) 2 шарт – порталда ЭЦҚ тіркеу куәлігінің қолдану мерзімін және қайтарылған (жойылған) тіркеу куәліктерінің тізімінде жоқтығын, сонымен бірге сәйкестендіру мәліметтерінің сәйкестігін (сұраныста көрсетілген ЖСН және ЭЦҚ тіркеу куәлігінде көрсетілген ЖСН аралығын) тексеру;</w:t>
      </w:r>
    </w:p>
    <w:p>
      <w:pPr>
        <w:spacing w:after="0"/>
        <w:ind w:left="0"/>
        <w:jc w:val="both"/>
      </w:pPr>
      <w:r>
        <w:rPr>
          <w:rFonts w:ascii="Times New Roman"/>
          <w:b w:val="false"/>
          <w:i w:val="false"/>
          <w:color w:val="000000"/>
          <w:sz w:val="28"/>
        </w:rPr>
        <w:t>
      7) 4 процесс – көрсетілетін қызметті алушының ЭЦҚ расталмағандығына байланысты, сұратылып жатқан қызметтен бас тарту жөнінде хабарлама қалыптастыру;</w:t>
      </w:r>
    </w:p>
    <w:p>
      <w:pPr>
        <w:spacing w:after="0"/>
        <w:ind w:left="0"/>
        <w:jc w:val="both"/>
      </w:pPr>
      <w:r>
        <w:rPr>
          <w:rFonts w:ascii="Times New Roman"/>
          <w:b w:val="false"/>
          <w:i w:val="false"/>
          <w:color w:val="000000"/>
          <w:sz w:val="28"/>
        </w:rPr>
        <w:t>
      8) 5 процесс – көрсетілетін қызметті алушының сұранысын өңдеу үшін ЭҮШ арқылы көрсетілетін қызметті алушының ЭЦҚ куәландырылған (қол қойылған) электрондық құжаттарды (көрсетілетін қызметті алушының сұранысы) "Е-собес" АЖ жолдау;</w:t>
      </w:r>
    </w:p>
    <w:p>
      <w:pPr>
        <w:spacing w:after="0"/>
        <w:ind w:left="0"/>
        <w:jc w:val="both"/>
      </w:pPr>
      <w:r>
        <w:rPr>
          <w:rFonts w:ascii="Times New Roman"/>
          <w:b w:val="false"/>
          <w:i w:val="false"/>
          <w:color w:val="000000"/>
          <w:sz w:val="28"/>
        </w:rPr>
        <w:t xml:space="preserve">
      9) 3 шарт - көрсетілетін қызметті берушімен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қызмет көрсету үшін негіз болатын көрсетілетін қызметті алушының жалғаған құжаттарының сәйкестігін тексеру;</w:t>
      </w:r>
    </w:p>
    <w:p>
      <w:pPr>
        <w:spacing w:after="0"/>
        <w:ind w:left="0"/>
        <w:jc w:val="both"/>
      </w:pPr>
      <w:r>
        <w:rPr>
          <w:rFonts w:ascii="Times New Roman"/>
          <w:b w:val="false"/>
          <w:i w:val="false"/>
          <w:color w:val="000000"/>
          <w:sz w:val="28"/>
        </w:rPr>
        <w:t>
      10) 6 процесс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11) 7 процесс – көрсетілетін қызметті алушы порталда қалыптастырылған қызметтің нәтижесін (электрондық құжат нысаны бойынша хабарлама) алуы.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жүйелерінің функционалдық өзара іс-әрекеттерінің диаграммасы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p>
      <w:pPr>
        <w:spacing w:after="0"/>
        <w:ind w:left="0"/>
        <w:jc w:val="both"/>
      </w:pPr>
      <w:r>
        <w:rPr>
          <w:rFonts w:ascii="Times New Roman"/>
          <w:b w:val="false"/>
          <w:i w:val="false"/>
          <w:color w:val="000000"/>
          <w:sz w:val="28"/>
        </w:rPr>
        <w:t>
      13. Портал арқылы өтініш жасаған жағдайда көрсетілетін қызметті алушының "жеке кабинетіне" мемлекеттік көрсетілетін қызмет көрсетуге арналған сұрау салудың қабылданғаны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both"/>
      </w:pPr>
      <w:r>
        <w:rPr>
          <w:rFonts w:ascii="Times New Roman"/>
          <w:b w:val="false"/>
          <w:i w:val="false"/>
          <w:color w:val="000000"/>
          <w:sz w:val="28"/>
        </w:rPr>
        <w:t>
      14. Порталда мемлекеттік қызмет көрсету нәтижесі көрсетілетін қызметті беруші өкілеттік берген адамы ЭЦҚ қойған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15.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 қызметкері жүргізеді.</w:t>
      </w:r>
    </w:p>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Функционалдық өзара іс-қимыл диаграммасы </w:t>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73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