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8f00" w14:textId="e0c8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ақылы автотұрақтарын (автомобиль қоятын орындарды) ұйымдастыру ережелерін бекіту туралы" 2011 жылғы 14 қарашадағы № 4/975 қаулысына өзгерістер енгізу туралы</w:t>
      </w:r>
    </w:p>
    <w:p>
      <w:pPr>
        <w:spacing w:after="0"/>
        <w:ind w:left="0"/>
        <w:jc w:val="both"/>
      </w:pPr>
      <w:r>
        <w:rPr>
          <w:rFonts w:ascii="Times New Roman"/>
          <w:b w:val="false"/>
          <w:i w:val="false"/>
          <w:color w:val="000000"/>
          <w:sz w:val="28"/>
        </w:rPr>
        <w:t>Алматы қаласы әкімдігінің 2017 жылғы 6 маусымдағы № 2/194 қаулысы. Алматы қаласы Әділет департаментінде 2017 жылғы 15 маусымда № 1381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қаласының ақылы автотұрақтарын (автомобиль қоятын орындарды) ұйымдастыру ережелерін бекіту туралы" 2011 жылғы 14 қарашадағы № 4/975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906 болып тіркелген, 2011 жылғы 15 желтоқсанда "Алматы ақшамы" газетінде және 2011 жылғы 20 желтоқсанда "Вечерний Алматы" газетінде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Алматы қаласының ақылы автотұрақтарын (автомобиль қоятын орындарды) ұйымдастыру </w:t>
      </w:r>
      <w:r>
        <w:rPr>
          <w:rFonts w:ascii="Times New Roman"/>
          <w:b w:val="false"/>
          <w:i w:val="false"/>
          <w:color w:val="000000"/>
          <w:sz w:val="28"/>
        </w:rPr>
        <w:t>ережелеріндегі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тармақтың 11)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"11) уәкілетті орган – Алматы қаласы Жолаушылар көлігі және автомобиль жолдары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 тармақтың 4)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коммуналдық автотұрақтарды (автомобиль қоятын орындарды) ұйымдастыру және Алматы қаласы Ішкі істер департаментінің Әкімшілік полициясы басқармасының және өзге де мемлекеттік органдардың келісімі бойынша жол қозғалысы ережелеріне сәйкес оларды орналастыру схемасын әзірлеуді;".</w:t>
      </w:r>
    </w:p>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2.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3. Осы "Алматы қаласы әкімдігінің "Алматы қаласының ақылы автотұрақтарын (автомобиль қоятын орындарды) ұйымдастыру ережелерін бекіту туралы" 2011 жылғы 14 қарашадағы № 4/975 қаулысына өзгерістер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