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68a7" w14:textId="5f16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10 наурыздағы № 1/80 қаулысы. Алматы қаласы Әділет департаментінде 2017 жылғы 30 наурызда № 1359 болып тіркелді. Күші жойылды - Алматы қаласы әкімдігінің 2018 жылғы 20 наурыздағы № 1/99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20.03.2018 № 1/99 </w:t>
      </w:r>
      <w:r>
        <w:rPr>
          <w:rFonts w:ascii="Times New Roman"/>
          <w:b w:val="false"/>
          <w:i w:val="false"/>
          <w:color w:val="ff0000"/>
          <w:sz w:val="28"/>
        </w:rPr>
        <w:t>қаулысымен</w:t>
      </w:r>
      <w:r>
        <w:rPr>
          <w:rFonts w:ascii="Times New Roman"/>
          <w:b w:val="false"/>
          <w:i w:val="false"/>
          <w:color w:val="ff0000"/>
          <w:sz w:val="28"/>
        </w:rPr>
        <w:t xml:space="preserve">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Алматы қаласы әкімінің аппараты Қазақстан Республикасының заңнамасымен белгіленген тәртіпте осы қаулыны әділет органдарында тіркеуді, әрі қарай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bookmarkEnd w:id="2"/>
    <w:bookmarkStart w:name="z3" w:id="3"/>
    <w:p>
      <w:pPr>
        <w:spacing w:after="0"/>
        <w:ind w:left="0"/>
        <w:jc w:val="both"/>
      </w:pPr>
      <w:r>
        <w:rPr>
          <w:rFonts w:ascii="Times New Roman"/>
          <w:b w:val="false"/>
          <w:i w:val="false"/>
          <w:color w:val="000000"/>
          <w:sz w:val="28"/>
        </w:rPr>
        <w:t xml:space="preserve">
      3. Алматы қаласы әкімдігінің "Б" корпусы мемлекеттік әкімшілік қызметшілерінің қызметін бағалау әдістемесін бекіту туралы" 2016 жылғы 25 ақпандағы № 1/61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 1264 болып тіркелген, 2016 жылғы 19 наурыздағы "Алматы ақшамы" және "Вечерний Алматы" газеттерінде жарияланған) күші жойылды деп танылсын. </w:t>
      </w:r>
    </w:p>
    <w:bookmarkEnd w:id="3"/>
    <w:p>
      <w:pPr>
        <w:spacing w:after="0"/>
        <w:ind w:left="0"/>
        <w:jc w:val="both"/>
      </w:pPr>
      <w:r>
        <w:rPr>
          <w:rFonts w:ascii="Times New Roman"/>
          <w:b w:val="false"/>
          <w:i w:val="false"/>
          <w:color w:val="000000"/>
          <w:sz w:val="28"/>
        </w:rPr>
        <w:t xml:space="preserve">
      4. Осы қаулының орындалуын бақылау Алматы қаласы әкімі аппаратының басшысы М. Сембековке жүктелсін. </w:t>
      </w:r>
    </w:p>
    <w:p>
      <w:pPr>
        <w:spacing w:after="0"/>
        <w:ind w:left="0"/>
        <w:jc w:val="both"/>
      </w:pPr>
      <w:r>
        <w:rPr>
          <w:rFonts w:ascii="Times New Roman"/>
          <w:b w:val="false"/>
          <w:i w:val="false"/>
          <w:color w:val="000000"/>
          <w:sz w:val="28"/>
        </w:rPr>
        <w:t xml:space="preserve">
      5. Осы "Алматы қаласы әкімдігі "Б" корпусының мемлекеттік әкімшілік қызметшілерінің қызметін бағалау әдістемесін бекіту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Мәкежанов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10 наурыздағы</w:t>
            </w:r>
            <w:r>
              <w:br/>
            </w:r>
            <w:r>
              <w:rPr>
                <w:rFonts w:ascii="Times New Roman"/>
                <w:b w:val="false"/>
                <w:i w:val="false"/>
                <w:color w:val="000000"/>
                <w:sz w:val="20"/>
              </w:rPr>
              <w:t>№ 1/80 қаулысымен</w:t>
            </w:r>
            <w:r>
              <w:br/>
            </w:r>
            <w:r>
              <w:rPr>
                <w:rFonts w:ascii="Times New Roman"/>
                <w:b w:val="false"/>
                <w:i w:val="false"/>
                <w:color w:val="000000"/>
                <w:sz w:val="20"/>
              </w:rPr>
              <w:t xml:space="preserve">бекітілді </w:t>
            </w:r>
          </w:p>
        </w:tc>
      </w:tr>
    </w:tbl>
    <w:bookmarkStart w:name="z19" w:id="4"/>
    <w:p>
      <w:pPr>
        <w:spacing w:after="0"/>
        <w:ind w:left="0"/>
        <w:jc w:val="left"/>
      </w:pPr>
      <w:r>
        <w:rPr>
          <w:rFonts w:ascii="Times New Roman"/>
          <w:b/>
          <w:i w:val="false"/>
          <w:color w:val="000000"/>
        </w:rPr>
        <w:t xml:space="preserve"> "Б" корпусы мемлекеттік әкімшілік қызметшілерінің қызметін бағалау</w:t>
      </w:r>
      <w:r>
        <w:br/>
      </w:r>
      <w:r>
        <w:rPr>
          <w:rFonts w:ascii="Times New Roman"/>
          <w:b/>
          <w:i w:val="false"/>
          <w:color w:val="000000"/>
        </w:rPr>
        <w:t xml:space="preserve">ӘДІСТЕМЕСІ </w:t>
      </w:r>
    </w:p>
    <w:bookmarkEnd w:id="4"/>
    <w:bookmarkStart w:name="z4"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(кадр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өзгерістер енгізу арқылы Алматы қаласы әкімінің өкімі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5" w:id="6"/>
    <w:p>
      <w:pPr>
        <w:spacing w:after="0"/>
        <w:ind w:left="0"/>
        <w:jc w:val="left"/>
      </w:pPr>
      <w:r>
        <w:rPr>
          <w:rFonts w:ascii="Times New Roman"/>
          <w:b/>
          <w:i w:val="false"/>
          <w:color w:val="000000"/>
        </w:rPr>
        <w:t xml:space="preserve"> 2. Жұмыстың жеке жоспарын құрастыру</w:t>
      </w:r>
    </w:p>
    <w:bookmarkEnd w:id="6"/>
    <w:bookmarkStart w:name="z6" w:id="7"/>
    <w:p>
      <w:pPr>
        <w:spacing w:after="0"/>
        <w:ind w:left="0"/>
        <w:jc w:val="both"/>
      </w:pPr>
      <w:r>
        <w:rPr>
          <w:rFonts w:ascii="Times New Roman"/>
          <w:b w:val="false"/>
          <w:i w:val="false"/>
          <w:color w:val="000000"/>
          <w:sz w:val="28"/>
        </w:rPr>
        <w:t xml:space="preserve">
      10. Жұмыстың жеке жоспары "Б" корпусы қызметшісімен тікелей басшысымен бірлесіп келесі жылдың оныншы қаңтарынан кешіктірмей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құрастырылады.</w:t>
      </w:r>
    </w:p>
    <w:bookmarkEnd w:id="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Start w:name="z7" w:id="8"/>
    <w:p>
      <w:pPr>
        <w:spacing w:after="0"/>
        <w:ind w:left="0"/>
        <w:jc w:val="left"/>
      </w:pPr>
      <w:r>
        <w:rPr>
          <w:rFonts w:ascii="Times New Roman"/>
          <w:b/>
          <w:i w:val="false"/>
          <w:color w:val="000000"/>
        </w:rPr>
        <w:t xml:space="preserve"> 3. Бағалауды жүргізуге дайындық</w:t>
      </w:r>
    </w:p>
    <w:bookmarkEnd w:id="8"/>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8" w:id="9"/>
    <w:p>
      <w:pPr>
        <w:spacing w:after="0"/>
        <w:ind w:left="0"/>
        <w:jc w:val="left"/>
      </w:pPr>
      <w:r>
        <w:rPr>
          <w:rFonts w:ascii="Times New Roman"/>
          <w:b/>
          <w:i w:val="false"/>
          <w:color w:val="000000"/>
        </w:rPr>
        <w:t xml:space="preserve"> 4. Лауазымдық міндеттерді орындаудың тоқсандық бағалау</w:t>
      </w:r>
    </w:p>
    <w:bookmarkEnd w:id="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бағалаудағы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көтермелеу балдары;</w:t>
      </w:r>
    </w:p>
    <w:p>
      <w:pPr>
        <w:spacing w:after="0"/>
        <w:ind w:left="0"/>
        <w:jc w:val="both"/>
      </w:pPr>
      <w:r>
        <w:rPr>
          <w:rFonts w:ascii="Times New Roman"/>
          <w:b w:val="false"/>
          <w:i w:val="false"/>
          <w:color w:val="000000"/>
          <w:sz w:val="28"/>
        </w:rPr>
        <w:t>
      в – айыппұл балдары.</w:t>
      </w:r>
    </w:p>
    <w:bookmarkStart w:name="z9" w:id="10"/>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10"/>
    <w:bookmarkStart w:name="z10" w:id="11"/>
    <w:p>
      <w:pPr>
        <w:spacing w:after="0"/>
        <w:ind w:left="0"/>
        <w:jc w:val="left"/>
      </w:pPr>
      <w:r>
        <w:rPr>
          <w:rFonts w:ascii="Times New Roman"/>
          <w:b/>
          <w:i w:val="false"/>
          <w:color w:val="000000"/>
        </w:rPr>
        <w:t xml:space="preserve"> 5. Жылдық бағалау</w:t>
      </w:r>
    </w:p>
    <w:bookmarkEnd w:id="1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xml:space="preserve">
      30. Жұмыстың жеке жоспарының орындалуын бағалау келесі шәкіл бойынша қойылады: </w:t>
      </w:r>
    </w:p>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81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811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52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525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 "қанағаттанарлықсыз" мәнге (80 балдан төмен) – 2 балл, "қанағаттанарлық" мәнге (80-нен 105 балға дейін) – 3 балл, "тиімді" мәнге (106-дан 130 балға (қоса алғанда) дейін) – 4 балл,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Start w:name="z11" w:id="12"/>
    <w:p>
      <w:pPr>
        <w:spacing w:after="0"/>
        <w:ind w:left="0"/>
        <w:jc w:val="left"/>
      </w:pPr>
      <w:r>
        <w:rPr>
          <w:rFonts w:ascii="Times New Roman"/>
          <w:b/>
          <w:i w:val="false"/>
          <w:color w:val="000000"/>
        </w:rPr>
        <w:t xml:space="preserve"> 6. Комиссияның бағалау нәтижелерін қарауы</w:t>
      </w:r>
    </w:p>
    <w:bookmarkEnd w:id="12"/>
    <w:bookmarkStart w:name="z12" w:id="1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3"/>
    <w:p>
      <w:pPr>
        <w:spacing w:after="0"/>
        <w:ind w:left="0"/>
        <w:jc w:val="both"/>
      </w:pPr>
      <w:r>
        <w:rPr>
          <w:rFonts w:ascii="Times New Roman"/>
          <w:b w:val="false"/>
          <w:i w:val="false"/>
          <w:color w:val="000000"/>
          <w:sz w:val="28"/>
        </w:rPr>
        <w:t xml:space="preserve">
      Персоналды басқару қызметі Комиссияның отырысына келесі құжаттарды: </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құрастырады.</w:t>
      </w:r>
    </w:p>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3" w:id="14"/>
    <w:p>
      <w:pPr>
        <w:spacing w:after="0"/>
        <w:ind w:left="0"/>
        <w:jc w:val="left"/>
      </w:pPr>
      <w:r>
        <w:rPr>
          <w:rFonts w:ascii="Times New Roman"/>
          <w:b/>
          <w:i w:val="false"/>
          <w:color w:val="000000"/>
        </w:rPr>
        <w:t xml:space="preserve"> 7. Бағалау нәтижелеріне шағымдану</w:t>
      </w:r>
    </w:p>
    <w:bookmarkEnd w:id="1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Start w:name="z14" w:id="15"/>
    <w:p>
      <w:pPr>
        <w:spacing w:after="0"/>
        <w:ind w:left="0"/>
        <w:jc w:val="left"/>
      </w:pPr>
      <w:r>
        <w:rPr>
          <w:rFonts w:ascii="Times New Roman"/>
          <w:b/>
          <w:i w:val="false"/>
          <w:color w:val="000000"/>
        </w:rPr>
        <w:t xml:space="preserve"> 8. Бағалау нәтижелері бойынша шешім қабылдау</w:t>
      </w:r>
    </w:p>
    <w:bookmarkEnd w:id="1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6267"/>
        <w:gridCol w:w="2006"/>
      </w:tblGrid>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көрсеткіштер*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нәтижелер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5817"/>
        <w:gridCol w:w="6483"/>
      </w:tblGrid>
      <w:tr>
        <w:trPr>
          <w:trHeight w:val="30" w:hRule="atLeast"/>
        </w:trPr>
        <w:tc>
          <w:tcPr>
            <w:tcW w:w="5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w:t>
            </w:r>
          </w:p>
        </w:tc>
        <w:tc>
          <w:tcPr>
            <w:tcW w:w="6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1722"/>
        <w:gridCol w:w="1722"/>
        <w:gridCol w:w="491"/>
        <w:gridCol w:w="2338"/>
        <w:gridCol w:w="1723"/>
        <w:gridCol w:w="1723"/>
        <w:gridCol w:w="244"/>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бағалауы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басшының бағалауы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17"/>
        <w:gridCol w:w="6483"/>
      </w:tblGrid>
      <w:tr>
        <w:trPr>
          <w:trHeight w:val="30" w:hRule="atLeast"/>
        </w:trPr>
        <w:tc>
          <w:tcPr>
            <w:tcW w:w="5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w:t>
            </w:r>
          </w:p>
        </w:tc>
        <w:tc>
          <w:tcPr>
            <w:tcW w:w="6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Т.А.Ә. (болған жағдайда): 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жоспарды орындау бағасы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815"/>
        <w:gridCol w:w="4236"/>
        <w:gridCol w:w="2185"/>
        <w:gridCol w:w="1191"/>
        <w:gridCol w:w="338"/>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р/с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көрсеткіштің нәтижесі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 нәтижелері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Басшының бағалау нәтижелері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17"/>
        <w:gridCol w:w="6483"/>
      </w:tblGrid>
      <w:tr>
        <w:trPr>
          <w:trHeight w:val="30" w:hRule="atLeast"/>
        </w:trPr>
        <w:tc>
          <w:tcPr>
            <w:tcW w:w="58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w:t>
            </w:r>
          </w:p>
        </w:tc>
        <w:tc>
          <w:tcPr>
            <w:tcW w:w="6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мемлекеттік органның атауы</w:t>
      </w:r>
      <w:r>
        <w:rPr>
          <w:rFonts w:ascii="Times New Roman"/>
          <w:b w:val="false"/>
          <w:i/>
          <w:color w:val="000000"/>
          <w:sz w:val="28"/>
        </w:rPr>
        <w: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бағалау түрі: тоқсандық /жылдық және бағаланатын кезең</w:t>
      </w:r>
      <w:r>
        <w:rPr>
          <w:rFonts w:ascii="Times New Roman"/>
          <w:b w:val="false"/>
          <w:i w:val="false"/>
          <w:color w:val="000000"/>
          <w:sz w:val="28"/>
        </w:rPr>
        <w:t xml:space="preserve"> </w:t>
      </w:r>
      <w:r>
        <w:rPr>
          <w:rFonts w:ascii="Times New Roman"/>
          <w:b w:val="false"/>
          <w:i/>
          <w:color w:val="000000"/>
          <w:sz w:val="28"/>
        </w:rPr>
        <w:t>(тоқсан және (немесе)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Бағалау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5921"/>
        <w:gridCol w:w="2376"/>
        <w:gridCol w:w="1123"/>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Қызметшілердің Т.А.Ә. (болған жағдайда)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нәтижелері туралы мәлімет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Комиссияның ұсыныстары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қорытындысы: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төрағасы: 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