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212d" w14:textId="3ed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15 қаңтардағы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№ 106/37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2017 жылғы 11 қыркүйектегі № 87/25 шешімі. Павлодар облысының Әділет департаментінде 2017 жылғы 21 қыркүйекте № 5627 болып тіркелді. Күші жойылды - Павлодар облысы Шарбақты аудандық мәслихатының 2020 жылғы 29 қыркүйектегі № 266/81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29.09.2020 № 266/81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15 қаңтардағы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№ 106/37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3696 тіркелген, 2014 жылғы 27 ақпандағы аудандық "Маралды" газетінде, 2014 жылғы 27 ақпандағы аудандық "Трибуна" газетінде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Қағиданың 7–тармағының 1) тармақшасында көрсетілген санаттарға тұрғын-үйге жөндеу жүргізу үшін 100000 (жүз мың) теңге мөлшерінде –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өтініші, жеке басын куәландыратын құжат, үй иелігі құқығын растайтын құжат, тұрмыс-жағдайларын тексеру актісі негізінде;".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маслихатының тұрақты комиссияларына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