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c89e" w14:textId="f96c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2016 жылғы 23 желтоқсандағы "Шарбақты ауданының 2017 - 2019 жылдарға арналған бюджеті туралы" № 45/15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17 тамыздағы № 82/24 шешімі. Павлодар облысының Әділет департаментінде 2017 жылғы 28 тамызда № 5611 болып тіркелді. Күші жойылды - Павлодар облысы Шарбақты аудандық мәслихатының 2017 жылғы 22 желтоқсандағы № 105/32 (1 қаңтардан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22.12.2017 № 105/32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2016 жылғы 23 желтоқсандағы "Шарбақты ауданының 2017 - 2019 жылдарға арналған бюджеті туралы" № 45/15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5329 тіркелген, 2017 жылғы 12 қаңтардағы аудандық "Маралды" газетінде, 2017 жылғы 12 қаңтардағы аудандық "Трибуна"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"4040676" сандары "4041063" сандарымен ауыстырылсын;</w:t>
      </w:r>
    </w:p>
    <w:p>
      <w:pPr>
        <w:spacing w:after="0"/>
        <w:ind w:left="0"/>
        <w:jc w:val="both"/>
      </w:pPr>
      <w:r>
        <w:rPr>
          <w:rFonts w:ascii="Times New Roman"/>
          <w:b w:val="false"/>
          <w:i w:val="false"/>
          <w:color w:val="000000"/>
          <w:sz w:val="28"/>
        </w:rPr>
        <w:t>
      "602559" сандары "607259" сандарымен ауыстырылсын;</w:t>
      </w:r>
    </w:p>
    <w:p>
      <w:pPr>
        <w:spacing w:after="0"/>
        <w:ind w:left="0"/>
        <w:jc w:val="both"/>
      </w:pPr>
      <w:r>
        <w:rPr>
          <w:rFonts w:ascii="Times New Roman"/>
          <w:b w:val="false"/>
          <w:i w:val="false"/>
          <w:color w:val="000000"/>
          <w:sz w:val="28"/>
        </w:rPr>
        <w:t>
      "29379" сандары "14179" сандарымен ауыстырылсын;</w:t>
      </w:r>
    </w:p>
    <w:p>
      <w:pPr>
        <w:spacing w:after="0"/>
        <w:ind w:left="0"/>
        <w:jc w:val="both"/>
      </w:pPr>
      <w:r>
        <w:rPr>
          <w:rFonts w:ascii="Times New Roman"/>
          <w:b w:val="false"/>
          <w:i w:val="false"/>
          <w:color w:val="000000"/>
          <w:sz w:val="28"/>
        </w:rPr>
        <w:t>
      "3374" сандары "4874" сандарымен ауыстырылсын;</w:t>
      </w:r>
    </w:p>
    <w:p>
      <w:pPr>
        <w:spacing w:after="0"/>
        <w:ind w:left="0"/>
        <w:jc w:val="both"/>
      </w:pPr>
      <w:r>
        <w:rPr>
          <w:rFonts w:ascii="Times New Roman"/>
          <w:b w:val="false"/>
          <w:i w:val="false"/>
          <w:color w:val="000000"/>
          <w:sz w:val="28"/>
        </w:rPr>
        <w:t>
      "3405364" сандары "3414751" сандарымен ауыстырылсын;</w:t>
      </w:r>
    </w:p>
    <w:p>
      <w:pPr>
        <w:spacing w:after="0"/>
        <w:ind w:left="0"/>
        <w:jc w:val="both"/>
      </w:pPr>
      <w:r>
        <w:rPr>
          <w:rFonts w:ascii="Times New Roman"/>
          <w:b w:val="false"/>
          <w:i w:val="false"/>
          <w:color w:val="000000"/>
          <w:sz w:val="28"/>
        </w:rPr>
        <w:t>
      2) тармақшада "4081034" сандары "4081421"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 бюджеті және әлеуметтік-экономикалық даму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2017 жылғы 1 қаңтардан бастап қолданысқа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 17</w:t>
            </w:r>
            <w:r>
              <w:br/>
            </w:r>
            <w:r>
              <w:rPr>
                <w:rFonts w:ascii="Times New Roman"/>
                <w:b w:val="false"/>
                <w:i w:val="false"/>
                <w:color w:val="000000"/>
                <w:sz w:val="20"/>
              </w:rPr>
              <w:t>тамыздағы № 82/24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3414751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3414751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3414751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және оларды сөндіру жөніндегі іс-шаралар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жүзеге асыру бойынша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объеткілерін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 17</w:t>
            </w:r>
            <w:r>
              <w:br/>
            </w:r>
            <w:r>
              <w:rPr>
                <w:rFonts w:ascii="Times New Roman"/>
                <w:b w:val="false"/>
                <w:i w:val="false"/>
                <w:color w:val="000000"/>
                <w:sz w:val="20"/>
              </w:rPr>
              <w:t>тамыздағы № 82/24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2017 жылға жергілікті өзін-өзі басқару органдарына</w:t>
      </w:r>
      <w:r>
        <w:br/>
      </w:r>
      <w:r>
        <w:rPr>
          <w:rFonts w:ascii="Times New Roman"/>
          <w:b/>
          <w:i w:val="false"/>
          <w:color w:val="000000"/>
        </w:rPr>
        <w:t>трансферттер сомаларын бөлу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744"/>
        <w:gridCol w:w="6446"/>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