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e9fc" w14:textId="359e9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ауданы әкімдігі атқарушы органдары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әкімдігінің 2017 жылғы 2 наурыздағы № 57/2 қаулысы. Павлодар облысының Әділет департаментінде 2017 жылғы 5 сәуірде № 5441 болып тіркелді. Күші жойылды - Павлодар облысы Шарбақты аудандық әкімдігінің 2018 жылғы 25 шілдедегі № 271/7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әкімдігінің 25.07.2018 № 271/7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Шарбақты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Шарбақты ауданы әкімдігі атқарушы органдардың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Шарбақты ауданы әкімдігінің 2016 жылғы 22 ақпандағы "Шарбақты ауданы әкімдігі атқарушы органдары "Б" корпусы мемлекеттік әкімшілік қызметшілерінің қызметін бағалау әдістемесін бекіту туралы" № 32/2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4964 болып тіркелген, 2016 жылғы 17 наурызда аудандық "Маралды" және "Трибуна" газеттерінің № 11 санында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Шарбақты ауданы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Ыбыраев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әкімдігінің</w:t>
            </w:r>
            <w:r>
              <w:br/>
            </w:r>
            <w:r>
              <w:rPr>
                <w:rFonts w:ascii="Times New Roman"/>
                <w:b w:val="false"/>
                <w:i w:val="false"/>
                <w:color w:val="000000"/>
                <w:sz w:val="20"/>
              </w:rPr>
              <w:t>2017 жылғы "02" наурыздағы</w:t>
            </w:r>
            <w:r>
              <w:br/>
            </w:r>
            <w:r>
              <w:rPr>
                <w:rFonts w:ascii="Times New Roman"/>
                <w:b w:val="false"/>
                <w:i w:val="false"/>
                <w:color w:val="000000"/>
                <w:sz w:val="20"/>
              </w:rPr>
              <w:t>№ 57/2 қаулысымен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Шарбақты ауданы әкімдігі атқарушы органдары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Шарбақты ауданы әкімдігі атқарушы органдары "Б" корпусы мемлекеттік әкімшілік қызметшілерінің қызметін бағалаудың әдістемесі (бұдан әрі - Әдістеме) Қазақстан Республикасының 2015 жылғы 23 қарашадағы "Қазақстан Республикасының мемлекеттік қызметі туралы"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"Мемлекеттік әкімшілік қызметшілердің қызметін бағалаудың кейбір мәселелері туралы" № 110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Шарбақты ауданы әкімдігі атқарушы органдары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Шарбақты ауданы әкімі аппаратының персоналды басқару қызметі (бұдан әрі -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табылады.</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персоналды басқару қызметінің бас маманы болып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2-тарау.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3-тарау.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бойынша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4-тарау.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 - ден "+5" балға дейін иеленеді.</w:t>
      </w:r>
    </w:p>
    <w:bookmarkStart w:name="z30" w:id="2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Шарбақты ауданы әкімі аппаратының құжаттамылық қамтамасыз ету бөлімі (бұдан әрі - құжаттамалық қамтамасыз ету бөлімі)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қызметі, құжаттамалық қамтамасыз ету бөлімі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бас маманы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8128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тоқсандық баға;</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мынадай шәкіл бойынша қойылады: 80 балдан төмен - "қанағаттанарлықсыз", 80 - нен 105 (қоса алғанда) балға дейін "қанағаттанарлық", 106 - дан 130 балға дейін (қоса алғанда) - "тиімді", 130 балдан астам - "өте жақсы".</w:t>
      </w:r>
    </w:p>
    <w:bookmarkEnd w:id="36"/>
    <w:bookmarkStart w:name="z39" w:id="37"/>
    <w:p>
      <w:pPr>
        <w:spacing w:after="0"/>
        <w:ind w:left="0"/>
        <w:jc w:val="left"/>
      </w:pPr>
      <w:r>
        <w:rPr>
          <w:rFonts w:ascii="Times New Roman"/>
          <w:b/>
          <w:i w:val="false"/>
          <w:color w:val="000000"/>
        </w:rPr>
        <w:t xml:space="preserve"> 5-тарау.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 қойылады;</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бас маманы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59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59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15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1557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жылдық баға;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017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есептік тоқсандардың орта бағасы (орта арифметикалық мән).</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(80 - 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9906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906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жеке жұмыс жоспарын орындау бағасы (орта арифметикалық мән).</w:t>
      </w:r>
    </w:p>
    <w:bookmarkStart w:name="z45" w:id="43"/>
    <w:p>
      <w:pPr>
        <w:spacing w:after="0"/>
        <w:ind w:left="0"/>
        <w:jc w:val="both"/>
      </w:pPr>
      <w:r>
        <w:rPr>
          <w:rFonts w:ascii="Times New Roman"/>
          <w:b w:val="false"/>
          <w:i w:val="false"/>
          <w:color w:val="000000"/>
          <w:sz w:val="28"/>
        </w:rPr>
        <w:t>
      33. Жылдың қорытынды бағасы мынадай шәкіл бойынша қойылады:</w:t>
      </w:r>
    </w:p>
    <w:bookmarkEnd w:id="43"/>
    <w:p>
      <w:pPr>
        <w:spacing w:after="0"/>
        <w:ind w:left="0"/>
        <w:jc w:val="both"/>
      </w:pPr>
      <w:r>
        <w:rPr>
          <w:rFonts w:ascii="Times New Roman"/>
          <w:b w:val="false"/>
          <w:i w:val="false"/>
          <w:color w:val="000000"/>
          <w:sz w:val="28"/>
        </w:rPr>
        <w:t>
      3 балдан төмен - "қанағаттанарлықсыз"; 3 балдан бастап 3,9 балға дейін - "қанағаттанарлық"; 4 балдан бастап 4,9 балға дейін - "тиімді"; 5 балл - "өте жақсы" қойылады.</w:t>
      </w:r>
    </w:p>
    <w:bookmarkStart w:name="z46" w:id="44"/>
    <w:p>
      <w:pPr>
        <w:spacing w:after="0"/>
        <w:ind w:left="0"/>
        <w:jc w:val="left"/>
      </w:pPr>
      <w:r>
        <w:rPr>
          <w:rFonts w:ascii="Times New Roman"/>
          <w:b/>
          <w:i w:val="false"/>
          <w:color w:val="000000"/>
        </w:rPr>
        <w:t xml:space="preserve"> 6-тарау.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бекітеді;</w:t>
      </w:r>
    </w:p>
    <w:p>
      <w:pPr>
        <w:spacing w:after="0"/>
        <w:ind w:left="0"/>
        <w:jc w:val="both"/>
      </w:pPr>
      <w:r>
        <w:rPr>
          <w:rFonts w:ascii="Times New Roman"/>
          <w:b w:val="false"/>
          <w:i w:val="false"/>
          <w:color w:val="000000"/>
          <w:sz w:val="28"/>
        </w:rPr>
        <w:t>
      2) бағалау нәтижелерін қайта қарайды.</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бас маманы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7-тарау.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8-тарау.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4" w:id="6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61"/>
    <w:p>
      <w:pPr>
        <w:spacing w:after="0"/>
        <w:ind w:left="0"/>
        <w:jc w:val="both"/>
      </w:pPr>
      <w:r>
        <w:rPr>
          <w:rFonts w:ascii="Times New Roman"/>
          <w:b w:val="false"/>
          <w:i w:val="false"/>
          <w:color w:val="000000"/>
          <w:sz w:val="28"/>
        </w:rPr>
        <w:t>
      __________________________________жыл</w:t>
      </w:r>
      <w:r>
        <w:br/>
      </w:r>
      <w:r>
        <w:rPr>
          <w:rFonts w:ascii="Times New Roman"/>
          <w:b w:val="false"/>
          <w:i w:val="false"/>
          <w:color w:val="000000"/>
          <w:sz w:val="28"/>
        </w:rPr>
        <w:t>(жеке жоспар құрастырылатын кезең)</w:t>
      </w:r>
      <w:r>
        <w:br/>
      </w:r>
      <w:r>
        <w:rPr>
          <w:rFonts w:ascii="Times New Roman"/>
          <w:b w:val="false"/>
          <w:i w:val="false"/>
          <w:color w:val="000000"/>
          <w:sz w:val="28"/>
        </w:rPr>
        <w:t>Қызметшінің (тегі, аты, әкесінің аты (болған жағдайда)) _________________________</w:t>
      </w:r>
      <w:r>
        <w:br/>
      </w:r>
      <w:r>
        <w:rPr>
          <w:rFonts w:ascii="Times New Roman"/>
          <w:b w:val="false"/>
          <w:i w:val="false"/>
          <w:color w:val="000000"/>
          <w:sz w:val="28"/>
        </w:rPr>
        <w:t>Қызметшінің лауазымы: _____________________________________________________</w:t>
      </w:r>
      <w:r>
        <w:br/>
      </w:r>
      <w:r>
        <w:rPr>
          <w:rFonts w:ascii="Times New Roman"/>
          <w:b w:val="false"/>
          <w:i w:val="false"/>
          <w:color w:val="000000"/>
          <w:sz w:val="28"/>
        </w:rPr>
        <w:t>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tbl>
      <w:tblPr>
        <w:tblW w:w="0" w:type="auto"/>
        <w:tblCellSpacing w:w="0" w:type="auto"/>
        <w:tblBorders>
          <w:top w:val="none"/>
          <w:left w:val="none"/>
          <w:bottom w:val="none"/>
          <w:right w:val="none"/>
          <w:insideH w:val="none"/>
          <w:insideV w:val="none"/>
        </w:tblBorders>
      </w:tblPr>
      <w:tblGrid>
        <w:gridCol w:w="6036"/>
        <w:gridCol w:w="6264"/>
      </w:tblGrid>
      <w:tr>
        <w:trPr>
          <w:trHeight w:val="30" w:hRule="atLeast"/>
        </w:trPr>
        <w:tc>
          <w:tcPr>
            <w:tcW w:w="603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w:t>
            </w:r>
            <w:r>
              <w:br/>
            </w:r>
            <w:r>
              <w:rPr>
                <w:rFonts w:ascii="Times New Roman"/>
                <w:b w:val="false"/>
                <w:i w:val="false"/>
                <w:color w:val="000000"/>
                <w:sz w:val="20"/>
              </w:rPr>
              <w:t>қолы ____________________</w:t>
            </w:r>
          </w:p>
        </w:tc>
        <w:tc>
          <w:tcPr>
            <w:tcW w:w="626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
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62"/>
    <w:p>
      <w:pPr>
        <w:spacing w:after="0"/>
        <w:ind w:left="0"/>
        <w:jc w:val="left"/>
      </w:pPr>
      <w:r>
        <w:rPr>
          <w:rFonts w:ascii="Times New Roman"/>
          <w:b/>
          <w:i w:val="false"/>
          <w:color w:val="000000"/>
        </w:rPr>
        <w:t xml:space="preserve"> Бағалау парағы</w:t>
      </w:r>
    </w:p>
    <w:bookmarkEnd w:id="62"/>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(бағаланатын кезең)</w:t>
      </w:r>
      <w:r>
        <w:br/>
      </w:r>
      <w:r>
        <w:rPr>
          <w:rFonts w:ascii="Times New Roman"/>
          <w:b w:val="false"/>
          <w:i w:val="false"/>
          <w:color w:val="000000"/>
          <w:sz w:val="28"/>
        </w:rPr>
        <w:t>Бағаланатын қызметшінің (тегі, аты, әкесінің аты (болған жағдайда): _______________</w:t>
      </w:r>
      <w:r>
        <w:br/>
      </w:r>
      <w:r>
        <w:rPr>
          <w:rFonts w:ascii="Times New Roman"/>
          <w:b w:val="false"/>
          <w:i w:val="false"/>
          <w:color w:val="000000"/>
          <w:sz w:val="28"/>
        </w:rPr>
        <w:t>Бағаланатын қызметшінің лауазымы: __________________________________________</w:t>
      </w:r>
      <w:r>
        <w:br/>
      </w:r>
      <w:r>
        <w:rPr>
          <w:rFonts w:ascii="Times New Roman"/>
          <w:b w:val="false"/>
          <w:i w:val="false"/>
          <w:color w:val="000000"/>
          <w:sz w:val="28"/>
        </w:rPr>
        <w:t>Бағаланатын қызметшінің құрылымдық бөлімшесінің атауы: _____________________</w:t>
      </w:r>
    </w:p>
    <w:p>
      <w:pPr>
        <w:spacing w:after="0"/>
        <w:ind w:left="0"/>
        <w:jc w:val="both"/>
      </w:pPr>
      <w:r>
        <w:rPr>
          <w:rFonts w:ascii="Times New Roman"/>
          <w:b w:val="false"/>
          <w:i w:val="false"/>
          <w:color w:val="000000"/>
          <w:sz w:val="28"/>
        </w:rPr>
        <w:t>
      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5"/>
        <w:gridCol w:w="2178"/>
        <w:gridCol w:w="1605"/>
        <w:gridCol w:w="1605"/>
        <w:gridCol w:w="2178"/>
        <w:gridCol w:w="1605"/>
        <w:gridCol w:w="1605"/>
        <w:gridCol w:w="459"/>
      </w:tblGrid>
      <w:tr>
        <w:trPr>
          <w:trHeight w:val="30" w:hRule="atLeast"/>
        </w:trPr>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r>
              <w:br/>
            </w:r>
          </w:p>
        </w:tc>
        <w:tc>
          <w:tcPr>
            <w:tcW w:w="0" w:type="auto"/>
            <w:vMerge/>
            <w:tcBorders>
              <w:top w:val="nil"/>
              <w:left w:val="single" w:color="cfcfcf" w:sz="5"/>
              <w:bottom w:val="single" w:color="cfcfcf" w:sz="5"/>
              <w:right w:val="single" w:color="cfcfcf" w:sz="5"/>
            </w:tcBorders>
          </w:tcP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8" w:id="63"/>
    <w:p>
      <w:pPr>
        <w:spacing w:after="0"/>
        <w:ind w:left="0"/>
        <w:jc w:val="left"/>
      </w:pPr>
      <w:r>
        <w:rPr>
          <w:rFonts w:ascii="Times New Roman"/>
          <w:b/>
          <w:i w:val="false"/>
          <w:color w:val="000000"/>
        </w:rPr>
        <w:t xml:space="preserve"> Бағалау парағы</w:t>
      </w:r>
    </w:p>
    <w:bookmarkEnd w:id="63"/>
    <w:p>
      <w:pPr>
        <w:spacing w:after="0"/>
        <w:ind w:left="0"/>
        <w:jc w:val="both"/>
      </w:pPr>
      <w:r>
        <w:rPr>
          <w:rFonts w:ascii="Times New Roman"/>
          <w:b w:val="false"/>
          <w:i w:val="false"/>
          <w:color w:val="000000"/>
          <w:sz w:val="28"/>
        </w:rPr>
        <w:t>
      _________________ жыл</w:t>
      </w:r>
      <w:r>
        <w:br/>
      </w:r>
      <w:r>
        <w:rPr>
          <w:rFonts w:ascii="Times New Roman"/>
          <w:b w:val="false"/>
          <w:i w:val="false"/>
          <w:color w:val="000000"/>
          <w:sz w:val="28"/>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2408"/>
        <w:gridCol w:w="4475"/>
        <w:gridCol w:w="2164"/>
        <w:gridCol w:w="1313"/>
        <w:gridCol w:w="5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 ке дейін</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rPr>
                <w:rFonts w:ascii="Times New Roman"/>
                <w:b w:val="false"/>
                <w:i w:val="false"/>
                <w:color w:val="000000"/>
                <w:sz w:val="20"/>
                <w:u w:val="single"/>
              </w:rPr>
              <w:t>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ауданы әкімдігі</w:t>
            </w:r>
            <w:r>
              <w:br/>
            </w:r>
            <w:r>
              <w:rPr>
                <w:rFonts w:ascii="Times New Roman"/>
                <w:b w:val="false"/>
                <w:i w:val="false"/>
                <w:color w:val="000000"/>
                <w:sz w:val="20"/>
              </w:rPr>
              <w:t>атқарушы органдары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0" w:id="64"/>
    <w:p>
      <w:pPr>
        <w:spacing w:after="0"/>
        <w:ind w:left="0"/>
        <w:jc w:val="left"/>
      </w:pPr>
      <w:r>
        <w:rPr>
          <w:rFonts w:ascii="Times New Roman"/>
          <w:b/>
          <w:i w:val="false"/>
          <w:color w:val="000000"/>
        </w:rPr>
        <w:t xml:space="preserve"> Бағалау жөніндегі комиссия отырысының хаттамасы</w:t>
      </w:r>
    </w:p>
    <w:bookmarkEnd w:id="64"/>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__________________________________________________________________________</w:t>
      </w:r>
      <w:r>
        <w:br/>
      </w:r>
      <w:r>
        <w:rPr>
          <w:rFonts w:ascii="Times New Roman"/>
          <w:b w:val="false"/>
          <w:i w:val="false"/>
          <w:color w:val="000000"/>
          <w:sz w:val="28"/>
        </w:rPr>
        <w:t>(бағалау түрі: тоқсандық/жылдық және бағаланатын кезең тоқсан және (немесе) жыл)</w:t>
      </w:r>
    </w:p>
    <w:p>
      <w:pPr>
        <w:spacing w:after="0"/>
        <w:ind w:left="0"/>
        <w:jc w:val="both"/>
      </w:pPr>
      <w:r>
        <w:rPr>
          <w:rFonts w:ascii="Times New Roman"/>
          <w:b w:val="false"/>
          <w:i w:val="false"/>
          <w:color w:val="000000"/>
          <w:sz w:val="28"/>
        </w:rPr>
        <w:t>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8"/>
        <w:gridCol w:w="6584"/>
        <w:gridCol w:w="2228"/>
        <w:gridCol w:w="1260"/>
      </w:tblGrid>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Комиссия қорытындысы:</w:t>
      </w:r>
      <w:r>
        <w:br/>
      </w:r>
      <w:r>
        <w:rPr>
          <w:rFonts w:ascii="Times New Roman"/>
          <w:b w:val="false"/>
          <w:i w:val="false"/>
          <w:color w:val="000000"/>
          <w:sz w:val="28"/>
        </w:rPr>
        <w:t>__________________________________________________________________________</w:t>
      </w:r>
      <w:r>
        <w:br/>
      </w:r>
      <w:r>
        <w:rPr>
          <w:rFonts w:ascii="Times New Roman"/>
          <w:b w:val="false"/>
          <w:i w:val="false"/>
          <w:color w:val="000000"/>
          <w:sz w:val="28"/>
        </w:rPr>
        <w:t>_________________________________________________________________________</w:t>
      </w:r>
      <w:r>
        <w:br/>
      </w:r>
      <w:r>
        <w:rPr>
          <w:rFonts w:ascii="Times New Roman"/>
          <w:b w:val="false"/>
          <w:i w:val="false"/>
          <w:color w:val="000000"/>
          <w:sz w:val="28"/>
        </w:rPr>
        <w:t>Тексерген:</w:t>
      </w:r>
    </w:p>
    <w:p>
      <w:pPr>
        <w:spacing w:after="0"/>
        <w:ind w:left="0"/>
        <w:jc w:val="both"/>
      </w:pPr>
      <w:r>
        <w:rPr>
          <w:rFonts w:ascii="Times New Roman"/>
          <w:b w:val="false"/>
          <w:i w:val="false"/>
          <w:color w:val="000000"/>
          <w:sz w:val="28"/>
        </w:rPr>
        <w:t>
      Комиссия хатшысы: 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төрағасы: ____________________________       Күні: ___________</w:t>
      </w:r>
      <w:r>
        <w:br/>
      </w:r>
      <w:r>
        <w:rPr>
          <w:rFonts w:ascii="Times New Roman"/>
          <w:b w:val="false"/>
          <w:i w:val="false"/>
          <w:color w:val="000000"/>
          <w:sz w:val="28"/>
        </w:rPr>
        <w:t>(тегі, аты, әкесінің аты (болған жағдайда), қолы)</w:t>
      </w:r>
    </w:p>
    <w:p>
      <w:pPr>
        <w:spacing w:after="0"/>
        <w:ind w:left="0"/>
        <w:jc w:val="both"/>
      </w:pPr>
      <w:r>
        <w:rPr>
          <w:rFonts w:ascii="Times New Roman"/>
          <w:b w:val="false"/>
          <w:i w:val="false"/>
          <w:color w:val="000000"/>
          <w:sz w:val="28"/>
        </w:rPr>
        <w:t>
      Комиссия мүшесі: _____________________________       Күні: ____________</w:t>
      </w:r>
      <w:r>
        <w:br/>
      </w:r>
      <w:r>
        <w:rPr>
          <w:rFonts w:ascii="Times New Roman"/>
          <w:b w:val="false"/>
          <w:i w:val="false"/>
          <w:color w:val="000000"/>
          <w:sz w:val="28"/>
        </w:rPr>
        <w:t>(тегі, аты, әкесінің аты (болған жағдайда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