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7c8e" w14:textId="4b47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Шарбақты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21 ақпандағы № 53/17 шешімі. Павлодар облысының Әділет департаментінде 2017 жылғы 2 наурызда № 5396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әлеуметтік саясат және заңдылық мәселелері жөніндегі тұрақты комиссиясына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қазақ тілінде жаңа редакцияда, орыс тіліндегі мәтіні өзгермейді - Павлодар облысы Шарбақты аудандық мәслихатының 26.04.2017 </w:t>
      </w:r>
      <w:r>
        <w:rPr>
          <w:rFonts w:ascii="Times New Roman"/>
          <w:b w:val="false"/>
          <w:i w:val="false"/>
          <w:color w:val="000000"/>
          <w:sz w:val="28"/>
        </w:rPr>
        <w:t>№ 71/21</w:t>
      </w:r>
      <w:r>
        <w:rPr>
          <w:rFonts w:ascii="Times New Roman"/>
          <w:b w:val="false"/>
          <w:i w:val="false"/>
          <w:color w:val="ff0000"/>
          <w:sz w:val="28"/>
        </w:rPr>
        <w:t xml:space="preserve"> (алғашқы ресми жарияланған күнінен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