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cae2" w14:textId="270c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аппараты" мемлекеттік мекемесінің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17 наурыздағы № 14/97 шешімі. Павлодар облысының Әділет департаментінде 2017 жылғы 20 сәуірде № 5470 болып тіркелді. Күші жойылды - Павлодар облысы Павлодар аудандық мәслихатының 2020 жылғы 10 тамыздағы № 74/332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10.08.2020 № 74/332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аудандық мәслихатының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2017 жылғы 17</w:t>
            </w:r>
            <w:r>
              <w:br/>
            </w:r>
            <w:r>
              <w:rPr>
                <w:rFonts w:ascii="Times New Roman"/>
                <w:b w:val="false"/>
                <w:i w:val="false"/>
                <w:color w:val="000000"/>
                <w:sz w:val="20"/>
              </w:rPr>
              <w:t>наурыздағы № 14/97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аудандық мәслихатының аппараты"</w:t>
      </w:r>
      <w:r>
        <w:br/>
      </w:r>
      <w:r>
        <w:rPr>
          <w:rFonts w:ascii="Times New Roman"/>
          <w:b/>
          <w:i w:val="false"/>
          <w:color w:val="000000"/>
        </w:rPr>
        <w:t>мемлекеттік мекемесінің қызметтік куәлігін беру</w:t>
      </w:r>
      <w:r>
        <w:br/>
      </w:r>
      <w:r>
        <w:rPr>
          <w:rFonts w:ascii="Times New Roman"/>
          <w:b/>
          <w:i w:val="false"/>
          <w:color w:val="000000"/>
        </w:rPr>
        <w:t>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аудандық мәслихатының аппараты" мемлекеттік мекемесінің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"Павлодар аудандық мәслихатының аппараты" мемлекеттік мекемесінің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қызметшінің "Павлодар аудандық мәслихатының аппараты" мемлекеттік мекемесінде (бұдан әрі - мәслихат аппараты) атқаратын қызметін растайтын ресми құжат болып табылады.</w:t>
      </w:r>
    </w:p>
    <w:bookmarkEnd w:id="7"/>
    <w:bookmarkStart w:name="z10" w:id="8"/>
    <w:p>
      <w:pPr>
        <w:spacing w:after="0"/>
        <w:ind w:left="0"/>
        <w:jc w:val="left"/>
      </w:pPr>
      <w:r>
        <w:rPr>
          <w:rFonts w:ascii="Times New Roman"/>
          <w:b/>
          <w:i w:val="false"/>
          <w:color w:val="000000"/>
        </w:rPr>
        <w:t xml:space="preserve"> 2-тарау. Куәлік беру тәртібі</w:t>
      </w:r>
    </w:p>
    <w:bookmarkEnd w:id="8"/>
    <w:bookmarkStart w:name="z11" w:id="9"/>
    <w:p>
      <w:pPr>
        <w:spacing w:after="0"/>
        <w:ind w:left="0"/>
        <w:jc w:val="both"/>
      </w:pPr>
      <w:r>
        <w:rPr>
          <w:rFonts w:ascii="Times New Roman"/>
          <w:b w:val="false"/>
          <w:i w:val="false"/>
          <w:color w:val="000000"/>
          <w:sz w:val="28"/>
        </w:rPr>
        <w:t>
      3. Куәлік мәслихат хатшысының қолтаңбасымен "Павлодар аудандық мәслихатының аппараты" мемлекеттік мекемесінің "Б" корпусы мемлекеттік әкімшілік қызметшілеріне (бұдан әрі - "Б" корпусының қызметшілері) беріледі.</w:t>
      </w:r>
    </w:p>
    <w:bookmarkEnd w:id="9"/>
    <w:bookmarkStart w:name="z12" w:id="10"/>
    <w:p>
      <w:pPr>
        <w:spacing w:after="0"/>
        <w:ind w:left="0"/>
        <w:jc w:val="both"/>
      </w:pPr>
      <w:r>
        <w:rPr>
          <w:rFonts w:ascii="Times New Roman"/>
          <w:b w:val="false"/>
          <w:i w:val="false"/>
          <w:color w:val="000000"/>
          <w:sz w:val="28"/>
        </w:rPr>
        <w:t>
      4. Куәлік қызметкерлерге лауазымға тағайындалғанда, ауыстырған (қайта тағайындаған), алдындағы берілген куәліктің қолдану мерзімі өткен кезде беріледі.</w:t>
      </w:r>
    </w:p>
    <w:bookmarkEnd w:id="10"/>
    <w:bookmarkStart w:name="z13" w:id="11"/>
    <w:p>
      <w:pPr>
        <w:spacing w:after="0"/>
        <w:ind w:left="0"/>
        <w:jc w:val="both"/>
      </w:pPr>
      <w:r>
        <w:rPr>
          <w:rFonts w:ascii="Times New Roman"/>
          <w:b w:val="false"/>
          <w:i w:val="false"/>
          <w:color w:val="000000"/>
          <w:sz w:val="28"/>
        </w:rPr>
        <w:t>
      5. Атқарып отырған лауазымынан босатылған, қызметтен босатылған, ауыстырылған (қайта тағайындалған) кезде, "Б" корпусының қызметшілері тиісті өкімнің шыққан күнінен бастап үш жұмыс күн ішінде куәлікті лауазымдық нұсқаулығы бойынша кадрлық жұмыстарды жүргізетін Павлодар аудандық мәслихаты аппаратының бас маманы (бұдан әрі - бас маман) тапсырады.</w:t>
      </w:r>
    </w:p>
    <w:bookmarkEnd w:id="11"/>
    <w:bookmarkStart w:name="z14" w:id="12"/>
    <w:p>
      <w:pPr>
        <w:spacing w:after="0"/>
        <w:ind w:left="0"/>
        <w:jc w:val="both"/>
      </w:pPr>
      <w:r>
        <w:rPr>
          <w:rFonts w:ascii="Times New Roman"/>
          <w:b w:val="false"/>
          <w:i w:val="false"/>
          <w:color w:val="000000"/>
          <w:sz w:val="28"/>
        </w:rPr>
        <w:t xml:space="preserve">
      6.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бас маман жүзеге асырылады.</w:t>
      </w:r>
    </w:p>
    <w:bookmarkEnd w:id="12"/>
    <w:bookmarkStart w:name="z15" w:id="13"/>
    <w:p>
      <w:pPr>
        <w:spacing w:after="0"/>
        <w:ind w:left="0"/>
        <w:jc w:val="both"/>
      </w:pPr>
      <w:r>
        <w:rPr>
          <w:rFonts w:ascii="Times New Roman"/>
          <w:b w:val="false"/>
          <w:i w:val="false"/>
          <w:color w:val="000000"/>
          <w:sz w:val="28"/>
        </w:rPr>
        <w:t xml:space="preserve">
      7. Куәліктерді есептен шығаруды және жоюды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бас маман жүргізеді.</w:t>
      </w:r>
    </w:p>
    <w:bookmarkEnd w:id="13"/>
    <w:bookmarkStart w:name="z16" w:id="14"/>
    <w:p>
      <w:pPr>
        <w:spacing w:after="0"/>
        <w:ind w:left="0"/>
        <w:jc w:val="both"/>
      </w:pPr>
      <w:r>
        <w:rPr>
          <w:rFonts w:ascii="Times New Roman"/>
          <w:b w:val="false"/>
          <w:i w:val="false"/>
          <w:color w:val="000000"/>
          <w:sz w:val="28"/>
        </w:rPr>
        <w:t>
      8. Куәлікті жоғалтқан немесе бүлдірген жағдайда "Б" корпусының қызметшісі үш жұмыс күні ішінде жазбаша түрде аудандық мәслихат хатшысына хабарлайды.</w:t>
      </w:r>
    </w:p>
    <w:bookmarkEnd w:id="14"/>
    <w:bookmarkStart w:name="z17" w:id="15"/>
    <w:p>
      <w:pPr>
        <w:spacing w:after="0"/>
        <w:ind w:left="0"/>
        <w:jc w:val="both"/>
      </w:pPr>
      <w:r>
        <w:rPr>
          <w:rFonts w:ascii="Times New Roman"/>
          <w:b w:val="false"/>
          <w:i w:val="false"/>
          <w:color w:val="000000"/>
          <w:sz w:val="28"/>
        </w:rPr>
        <w:t>
      9. Куәлікті жоғалтқан тұлға жоғалған куәліктің жарамсыздығы туралы ақпаратты жергілікті бұқаралық ақпарат құралдарына жариялауға жібереді.</w:t>
      </w:r>
    </w:p>
    <w:bookmarkEnd w:id="15"/>
    <w:bookmarkStart w:name="z18" w:id="16"/>
    <w:p>
      <w:pPr>
        <w:spacing w:after="0"/>
        <w:ind w:left="0"/>
        <w:jc w:val="both"/>
      </w:pPr>
      <w:r>
        <w:rPr>
          <w:rFonts w:ascii="Times New Roman"/>
          <w:b w:val="false"/>
          <w:i w:val="false"/>
          <w:color w:val="000000"/>
          <w:sz w:val="28"/>
        </w:rPr>
        <w:t>
      10. Куәлікті дұрыс сақтаму нәтижесінде болған жоғалту, бүлдіру, сондай-ақ куәлікті басқа тұлғаларға беру, куәлікті жеке басы үшін қызметтен тыс мақсаттарда пайдаланудың әрбір фактісі бойынша белгіленген тәртіппен мәслихат аппараты қызметтік тексеру жүргізеді.</w:t>
      </w:r>
    </w:p>
    <w:bookmarkEnd w:id="16"/>
    <w:bookmarkStart w:name="z19" w:id="17"/>
    <w:p>
      <w:pPr>
        <w:spacing w:after="0"/>
        <w:ind w:left="0"/>
        <w:jc w:val="both"/>
      </w:pPr>
      <w:r>
        <w:rPr>
          <w:rFonts w:ascii="Times New Roman"/>
          <w:b w:val="false"/>
          <w:i w:val="false"/>
          <w:color w:val="000000"/>
          <w:sz w:val="28"/>
        </w:rPr>
        <w:t>
      11. Жоғалған немесе бүлінген куәлікті қалпына келтіреді.</w:t>
      </w:r>
    </w:p>
    <w:bookmarkEnd w:id="17"/>
    <w:bookmarkStart w:name="z20" w:id="18"/>
    <w:p>
      <w:pPr>
        <w:spacing w:after="0"/>
        <w:ind w:left="0"/>
        <w:jc w:val="left"/>
      </w:pPr>
      <w:r>
        <w:rPr>
          <w:rFonts w:ascii="Times New Roman"/>
          <w:b/>
          <w:i w:val="false"/>
          <w:color w:val="000000"/>
        </w:rPr>
        <w:t xml:space="preserve"> 3-тарау. Куәліктің сипаттамасы</w:t>
      </w:r>
    </w:p>
    <w:bookmarkEnd w:id="18"/>
    <w:bookmarkStart w:name="z21" w:id="19"/>
    <w:p>
      <w:pPr>
        <w:spacing w:after="0"/>
        <w:ind w:left="0"/>
        <w:jc w:val="both"/>
      </w:pPr>
      <w:r>
        <w:rPr>
          <w:rFonts w:ascii="Times New Roman"/>
          <w:b w:val="false"/>
          <w:i w:val="false"/>
          <w:color w:val="000000"/>
          <w:sz w:val="28"/>
        </w:rPr>
        <w:t>
      12. Көк түсті теріден жасалған былғары мұқабадағы куәлікте Қазақстан Республикасының мемлекеттік елтаңбасы бейнеленген және "Куәлік" деген қазақ және орыс тілінде жазбасы болады. Ашылған түрінде куәліктің мөлшері 6,5x19 сантиметр, ішбеті (форматы 6,2x8,3 сантиметр)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Екі жағында да жоғарғы бөлігінде қазақ және орыс тілдерінде "Павлодар аудандық мәслихатының аппараты" деген жазу басылады, төменгі жағында куәліктің нөмірі, қазақ және орыс тілдерінде тегі, аты, әкесінің аты (бар болған жағдайда), атқаратын лауазымы көрсетіледі. Сол жақ бұрыштың оң жағында 3х4 сантиметр фотосуретке арналған орын бар. Оң жақта диаметрі 1,5 сантиметр Қазақстан Республикасының Мемлекеттік Елтаңбасының суреті бар. Сол жақ төмені тарапында мәтін аудандық мәслихат хатшысының қолымен және елтаңбалы мөрмен расталады. Оң жақ төменгі тарапында куәліктің қолданыс мерзімі қазақ және орыс тілінде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"Павлодар аудандық мәслихатының аппараты"</w:t>
      </w:r>
      <w:r>
        <w:br/>
      </w:r>
      <w:r>
        <w:rPr>
          <w:rFonts w:ascii="Times New Roman"/>
          <w:b/>
          <w:i w:val="false"/>
          <w:color w:val="000000"/>
        </w:rPr>
        <w:t>мемлекеттік мекемесінің қызметтік куәлігін</w:t>
      </w:r>
      <w:r>
        <w:br/>
      </w:r>
      <w:r>
        <w:rPr>
          <w:rFonts w:ascii="Times New Roman"/>
          <w:b/>
          <w:i w:val="false"/>
          <w:color w:val="000000"/>
        </w:rPr>
        <w:t>беру және қайтару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539"/>
        <w:gridCol w:w="331"/>
        <w:gridCol w:w="538"/>
        <w:gridCol w:w="331"/>
        <w:gridCol w:w="952"/>
        <w:gridCol w:w="4821"/>
        <w:gridCol w:w="2125"/>
        <w:gridCol w:w="33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АКТІ</w:t>
      </w:r>
    </w:p>
    <w:p>
      <w:pPr>
        <w:spacing w:after="0"/>
        <w:ind w:left="0"/>
        <w:jc w:val="both"/>
      </w:pPr>
      <w:r>
        <w:rPr>
          <w:rFonts w:ascii="Times New Roman"/>
          <w:b w:val="false"/>
          <w:i w:val="false"/>
          <w:color w:val="000000"/>
          <w:sz w:val="28"/>
        </w:rPr>
        <w:t>
      __________________             __________________             №__________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"Павлодар аудандық мәслихатының аппараты" мемлекеттік мекемесінің қызметкерлеріне қызметтік куәлікті беру қағидаларының </w:t>
      </w:r>
      <w:r>
        <w:rPr>
          <w:rFonts w:ascii="Times New Roman"/>
          <w:b w:val="false"/>
          <w:i w:val="false"/>
          <w:color w:val="000000"/>
          <w:sz w:val="28"/>
        </w:rPr>
        <w:t>7-тармағының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p>
      <w:pPr>
        <w:spacing w:after="0"/>
        <w:ind w:left="0"/>
        <w:jc w:val="both"/>
      </w:pPr>
      <w:r>
        <w:rPr>
          <w:rFonts w:ascii="Times New Roman"/>
          <w:b w:val="false"/>
          <w:i w:val="false"/>
          <w:color w:val="000000"/>
          <w:sz w:val="28"/>
        </w:rPr>
        <w:t>
      Оларды есептен шығару және жою бойынша осы актіні жасады.</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