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e783a" w14:textId="32e78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 жылға арналған Лебяжі ауданның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Лебяжі аудандық мәслихатының 2017 жылғы 25 желтоқсандағы № 124/20 шешімі. Павлодар облысының Әділет департаментінде 2018 жылғы 5 қаңтарда № 5779 болып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18-бабының </w:t>
      </w:r>
      <w:r>
        <w:rPr>
          <w:rFonts w:ascii="Times New Roman"/>
          <w:b w:val="false"/>
          <w:i w:val="false"/>
          <w:color w:val="000000"/>
          <w:sz w:val="28"/>
        </w:rPr>
        <w:t>8-тармағына</w:t>
      </w:r>
      <w:r>
        <w:rPr>
          <w:rFonts w:ascii="Times New Roman"/>
          <w:b w:val="false"/>
          <w:i w:val="false"/>
          <w:color w:val="000000"/>
          <w:sz w:val="28"/>
        </w:rPr>
        <w:t xml:space="preserve">, Қазақстан Республикасы Үкіметінің 2009 жылғы 18 ақпандағы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 183 </w:t>
      </w:r>
      <w:r>
        <w:rPr>
          <w:rFonts w:ascii="Times New Roman"/>
          <w:b w:val="false"/>
          <w:i w:val="false"/>
          <w:color w:val="000000"/>
          <w:sz w:val="28"/>
        </w:rPr>
        <w:t>8-тармағына</w:t>
      </w:r>
      <w:r>
        <w:rPr>
          <w:rFonts w:ascii="Times New Roman"/>
          <w:b w:val="false"/>
          <w:i w:val="false"/>
          <w:color w:val="000000"/>
          <w:sz w:val="28"/>
        </w:rPr>
        <w:t xml:space="preserve"> сәйкес, Лебяжі аудандық мәслихаты </w:t>
      </w:r>
      <w:r>
        <w:rPr>
          <w:rFonts w:ascii="Times New Roman"/>
          <w:b/>
          <w:i w:val="false"/>
          <w:color w:val="000000"/>
          <w:sz w:val="28"/>
        </w:rPr>
        <w:t xml:space="preserve">ШЕШІМ </w:t>
      </w:r>
      <w:r>
        <w:rPr>
          <w:rFonts w:ascii="Times New Roman"/>
          <w:b/>
          <w:i w:val="false"/>
          <w:color w:val="000000"/>
          <w:sz w:val="28"/>
        </w:rPr>
        <w:t>ҚАБЫЛДАДЫ</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Лебяжі ауданның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2018 жылы жетпіс еселік айлық есептік көрсеткішке тең сомада көтерме жәрдемақы берілсін.</w:t>
      </w:r>
    </w:p>
    <w:bookmarkEnd w:id="1"/>
    <w:bookmarkStart w:name="z3" w:id="2"/>
    <w:p>
      <w:pPr>
        <w:spacing w:after="0"/>
        <w:ind w:left="0"/>
        <w:jc w:val="both"/>
      </w:pPr>
      <w:r>
        <w:rPr>
          <w:rFonts w:ascii="Times New Roman"/>
          <w:b w:val="false"/>
          <w:i w:val="false"/>
          <w:color w:val="000000"/>
          <w:sz w:val="28"/>
        </w:rPr>
        <w:t>
      2. Лебяжі ауданның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2018 жылы тұрғын үй сатып алу немесе салу үшін бір мың бес жүз еселік айлық есептік көрсеткіштен аспайтын сомада бюджеттік кредит берілсін.</w:t>
      </w:r>
    </w:p>
    <w:bookmarkEnd w:id="2"/>
    <w:bookmarkStart w:name="z4" w:id="3"/>
    <w:p>
      <w:pPr>
        <w:spacing w:after="0"/>
        <w:ind w:left="0"/>
        <w:jc w:val="both"/>
      </w:pPr>
      <w:r>
        <w:rPr>
          <w:rFonts w:ascii="Times New Roman"/>
          <w:b w:val="false"/>
          <w:i w:val="false"/>
          <w:color w:val="000000"/>
          <w:sz w:val="28"/>
        </w:rPr>
        <w:t>
      3. Осы шешімнің орындалуын бақылау Лебяжі аудандық мәслихаттың экономика және бюджеттік саясат, заңдылық пен адам құқығын қорғау мәселелері жөніндегі тұрақты комиссиясына жүктелсін.</w:t>
      </w:r>
    </w:p>
    <w:bookmarkEnd w:id="3"/>
    <w:bookmarkStart w:name="z5" w:id="4"/>
    <w:p>
      <w:pPr>
        <w:spacing w:after="0"/>
        <w:ind w:left="0"/>
        <w:jc w:val="both"/>
      </w:pPr>
      <w:r>
        <w:rPr>
          <w:rFonts w:ascii="Times New Roman"/>
          <w:b w:val="false"/>
          <w:i w:val="false"/>
          <w:color w:val="000000"/>
          <w:sz w:val="28"/>
        </w:rPr>
        <w:t>
      4. Осы шешім алғашқы ресми жарияланған күннен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Жиеналин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Мүсінова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