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7cc0" w14:textId="e8b7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әкімшілік мемлекеттік қызметшілеріне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2017 жылғы 9 тамыздағы № 75-17-6 шешімі. Павлодар облысының Әділет департаментінде 2017 жылғы 6 қыркүйекте № 5619 болып тіркелді. Күші жойылды - Павлодар облысы Ертіс аудандық мәслихатының 2020 жылғы 27 қарашадағы № 257-59-6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27.11.2020 № 257-59-6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Ертіс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аудандық мәслихат аппараты" мемлекеттік мекемесінің әкімшілік мемлекеттік қызметшілеріне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 аппараты" мемлекеттік мекемесінің аппарат жетекшісіне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2017 жылғы 9 тамыздағы</w:t>
            </w:r>
            <w:r>
              <w:br/>
            </w:r>
            <w:r>
              <w:rPr>
                <w:rFonts w:ascii="Times New Roman"/>
                <w:b w:val="false"/>
                <w:i w:val="false"/>
                <w:color w:val="000000"/>
                <w:sz w:val="20"/>
              </w:rPr>
              <w:t>№ 75-17-6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"Ертіс аудандық мәслихат аппараты"</w:t>
      </w:r>
      <w:r>
        <w:br/>
      </w:r>
      <w:r>
        <w:rPr>
          <w:rFonts w:ascii="Times New Roman"/>
          <w:b/>
          <w:i w:val="false"/>
          <w:color w:val="000000"/>
        </w:rPr>
        <w:t>мемлекеттік мекемесінің әкімшілік мемлекеттік қызметшілеріне қызметтік</w:t>
      </w:r>
      <w:r>
        <w:br/>
      </w:r>
      <w:r>
        <w:rPr>
          <w:rFonts w:ascii="Times New Roman"/>
          <w:b/>
          <w:i w:val="false"/>
          <w:color w:val="000000"/>
        </w:rPr>
        <w:t>куәлігін беру 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"Ертіс аудандық мәслихат аппараты" мемлекеттік мекемесінің әкімшілік мемлекеттік қызметшілеріне қызметтік куәлігін беру Қағидалары және оның сипаттамасы (бұдан әрі - Қағидалар) Қазақстан Республикасы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"Ертіс аудандық мәслихат аппараты" мемлекеттік мекемесінің (бұдан әрі - Аппарат) қызметтік куәлігін беру тәртібін және оның сипаттамасын анықтайды.</w:t>
      </w:r>
    </w:p>
    <w:bookmarkEnd w:id="6"/>
    <w:bookmarkStart w:name="z9" w:id="7"/>
    <w:p>
      <w:pPr>
        <w:spacing w:after="0"/>
        <w:ind w:left="0"/>
        <w:jc w:val="both"/>
      </w:pPr>
      <w:r>
        <w:rPr>
          <w:rFonts w:ascii="Times New Roman"/>
          <w:b w:val="false"/>
          <w:i w:val="false"/>
          <w:color w:val="000000"/>
          <w:sz w:val="28"/>
        </w:rPr>
        <w:t>
      2. Қызметтік куәлік (бұдан әрі - куәлік) әкімшілік мемлекеттік қызметшілердің аппаратында атқаратын қызметін растайтын ресми құжат болып табылады.</w:t>
      </w:r>
    </w:p>
    <w:bookmarkEnd w:id="7"/>
    <w:bookmarkStart w:name="z10" w:id="8"/>
    <w:p>
      <w:pPr>
        <w:spacing w:after="0"/>
        <w:ind w:left="0"/>
        <w:jc w:val="both"/>
      </w:pPr>
      <w:r>
        <w:rPr>
          <w:rFonts w:ascii="Times New Roman"/>
          <w:b w:val="false"/>
          <w:i w:val="false"/>
          <w:color w:val="000000"/>
          <w:sz w:val="28"/>
        </w:rPr>
        <w:t>
      3. Куәлік осы Қағидаларымен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Куәлік "Б" корпусының әкімшілік мемлекеттік қызметшілеріне Ертіс аудандық мәслихаты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куәлікті алу барысында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куәлікті ауыстыру кезінде Ертіс аудандық мәслихат аппаратының жетекшісі (бұдан әрі - Аппарат жетекшісі) бұрын берілген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Куәлік мұқабасы қатты қағаздан жасалған кітапшадан тұрады. Куәліктің тысы көк түсті, көлемі 7 х 10 сантиметр, ашып көрсетілген түрінде 7 х 21 сантиметр.</w:t>
      </w:r>
    </w:p>
    <w:bookmarkEnd w:id="15"/>
    <w:bookmarkStart w:name="z18" w:id="16"/>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және орыс тілінде "Куәлік" және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нысанның қолдана отырып көгілдір түсті қорғаныштық тангир бейнеленген. Жоғарғы бөлігінде "Павлодар облысы Ертіс ауданы "Ертіс аудандық мәслихат аппараты" мемлекеттік мекемесі", "Павлодарская область Иртышский район государственное учреждение "Аппарат Иртышского районного маслихата" деген қызыл түсті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куәліктің нөмірі, тегі, аты, әкесінің аты (бар болса), атқаратын лауазымы көрсетіледі. Мәтін мемлекеттік тілде басылады, Ертіс аудандық мәслихат хатшысының қолымен және елтаңбалы мөрмен расталады.</w:t>
      </w:r>
    </w:p>
    <w:bookmarkEnd w:id="18"/>
    <w:bookmarkStart w:name="z21" w:id="19"/>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куәліктің нөмірі, тегі, аты, әкесінің аты (бар болса), атқаратын лауазымы көрсетіледі. Мәтін орыс тілінде басылады. Одан төмен куәліктің берілген күні көрсетіледі.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Куәліктерді толтыру, ресімдеу, есепке алу, беру, сақтау және жою тәртібін жалпы бақылауды Аппарат жетекшісі жүзеге асырады.</w:t>
      </w:r>
    </w:p>
    <w:bookmarkEnd w:id="21"/>
    <w:bookmarkStart w:name="z24" w:id="22"/>
    <w:p>
      <w:pPr>
        <w:spacing w:after="0"/>
        <w:ind w:left="0"/>
        <w:jc w:val="both"/>
      </w:pPr>
      <w:r>
        <w:rPr>
          <w:rFonts w:ascii="Times New Roman"/>
          <w:b w:val="false"/>
          <w:i w:val="false"/>
          <w:color w:val="000000"/>
          <w:sz w:val="28"/>
        </w:rPr>
        <w:t>
      14. Куәлік жоғалған немесе бүлінген жағдайда, оның иесі дереу Аппарат жетекшісіне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Куәлікті жоғалтудың, бүлдірудің, сондай-ақ оны басқа адамдарға берудің немесе мақсатқа сай пайдаланбаудың әрбір фактісі бойынша Аппарат жетекшісі он жұмыс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куәлікті Аппарат жетекшісіне тапсырады, қызметкерлер жұмыстан босатылған не бүлінген кезде тапсырған куәліктер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куәліктерді жою және есептен шығаруға актіні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"Ертіс аудандық мәслихат аппараты"</w:t>
      </w:r>
      <w:r>
        <w:br/>
      </w:r>
      <w:r>
        <w:rPr>
          <w:rFonts w:ascii="Times New Roman"/>
          <w:b/>
          <w:i w:val="false"/>
          <w:color w:val="000000"/>
        </w:rPr>
        <w:t>мемлекеттік мекемесінің әкімшілік мемлекеттік қызметшілеріне</w:t>
      </w:r>
      <w:r>
        <w:br/>
      </w:r>
      <w:r>
        <w:rPr>
          <w:rFonts w:ascii="Times New Roman"/>
          <w:b/>
          <w:i w:val="false"/>
          <w:color w:val="000000"/>
        </w:rPr>
        <w:t xml:space="preserve">қызметтік куәліктерін беруді, қайтаруды есепке алу журналы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003"/>
        <w:gridCol w:w="1003"/>
        <w:gridCol w:w="1003"/>
        <w:gridCol w:w="2163"/>
        <w:gridCol w:w="1003"/>
        <w:gridCol w:w="1778"/>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қызметкердің қолы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әкімшілік</w:t>
            </w:r>
            <w:r>
              <w:br/>
            </w:r>
            <w:r>
              <w:rPr>
                <w:rFonts w:ascii="Times New Roman"/>
                <w:b w:val="false"/>
                <w:i w:val="false"/>
                <w:color w:val="000000"/>
                <w:sz w:val="20"/>
              </w:rPr>
              <w:t>мемлекеттік қызметшілеріне</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 оның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 ______ АКТІ</w:t>
      </w:r>
    </w:p>
    <w:p>
      <w:pPr>
        <w:spacing w:after="0"/>
        <w:ind w:left="0"/>
        <w:jc w:val="both"/>
      </w:pPr>
      <w:r>
        <w:rPr>
          <w:rFonts w:ascii="Times New Roman"/>
          <w:b w:val="false"/>
          <w:i w:val="false"/>
          <w:color w:val="000000"/>
          <w:sz w:val="28"/>
        </w:rPr>
        <w:t>
      _______________                                     ___________________</w:t>
      </w:r>
      <w:r>
        <w:br/>
      </w:r>
      <w:r>
        <w:rPr>
          <w:rFonts w:ascii="Times New Roman"/>
          <w:b w:val="false"/>
          <w:i w:val="false"/>
          <w:color w:val="000000"/>
          <w:sz w:val="28"/>
        </w:rPr>
        <w:t xml:space="preserve"> 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негізінде "Ертіс аудандық мәслихат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