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da88" w14:textId="032d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әкімдігінің 2016 жылғы 29 қаңтардағы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 № 29/01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2017 жылғы 3 ақпандағы № 18/2 қаулысы. Павлодар облысының Әділет департаментінде 2017 жылғы 9 ақпанда № 5373 болып тіркелді. Күші жойылды - Павлодар облысы Баянауыл аудандық әкімдігінің 2019 жылғы 10 желтоқсандағы № 415/12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әкімдігінің 10.12.2019 № 415/12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04 желтоқсандағы "Мемлекеттік сатып алу туралы" Заңының 8-бабы </w:t>
      </w:r>
      <w:r>
        <w:rPr>
          <w:rFonts w:ascii="Times New Roman"/>
          <w:b w:val="false"/>
          <w:i w:val="false"/>
          <w:color w:val="000000"/>
          <w:sz w:val="28"/>
        </w:rPr>
        <w:t>1-тармағы</w:t>
      </w:r>
      <w:r>
        <w:rPr>
          <w:rFonts w:ascii="Times New Roman"/>
          <w:b w:val="false"/>
          <w:i w:val="false"/>
          <w:color w:val="000000"/>
          <w:sz w:val="28"/>
        </w:rPr>
        <w:t xml:space="preserve"> 3) тармақшасына сәйкес бюджет қаражатын тиімді пайдалану және мемлекеттік сатып алуды жүргізудің сапасын арттыру мақсатында Баянауыл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Аудан әкімдігінің 2016 жылғы 29 қаңтардағы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 № 29/01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актілердің мемлекеттік тіркеу тізілімінде № 4955 болып тіркеліп, 2016 жылғы 18 наурыздағы № 12 "Баянтау"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"Баянауыл ауданының құрылыс, сәулет және қала құрылысы бөлімі" мемлекеттік мекемесі осы қаулыдан туындайтын өзге де қажетті шараларды қабылдасын.</w:t>
      </w:r>
    </w:p>
    <w:bookmarkEnd w:id="3"/>
    <w:bookmarkStart w:name="z5" w:id="4"/>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4"/>
    <w:bookmarkStart w:name="z6" w:id="5"/>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Каиргельдинов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2017 жылғы "3" ақпандағы</w:t>
            </w:r>
            <w:r>
              <w:br/>
            </w:r>
            <w:r>
              <w:rPr>
                <w:rFonts w:ascii="Times New Roman"/>
                <w:b w:val="false"/>
                <w:i w:val="false"/>
                <w:color w:val="000000"/>
                <w:sz w:val="20"/>
              </w:rPr>
              <w:t>№ 18/2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Мемлекеттік сатып алуды ұйымдастыру мен өткізуді</w:t>
      </w:r>
      <w:r>
        <w:br/>
      </w:r>
      <w:r>
        <w:rPr>
          <w:rFonts w:ascii="Times New Roman"/>
          <w:b/>
          <w:i w:val="false"/>
          <w:color w:val="000000"/>
        </w:rPr>
        <w:t>Баянауыл ауданы бойынша мемлекеттік сатып алуды</w:t>
      </w:r>
      <w:r>
        <w:br/>
      </w:r>
      <w:r>
        <w:rPr>
          <w:rFonts w:ascii="Times New Roman"/>
          <w:b/>
          <w:i w:val="false"/>
          <w:color w:val="000000"/>
        </w:rPr>
        <w:t>бірыңғай ұйымдастырушы жүзеге асыратын бюджеттік</w:t>
      </w:r>
      <w:r>
        <w:br/>
      </w:r>
      <w:r>
        <w:rPr>
          <w:rFonts w:ascii="Times New Roman"/>
          <w:b/>
          <w:i w:val="false"/>
          <w:color w:val="000000"/>
        </w:rPr>
        <w:t>бағдарламалар және тауарлар, жұмыстар, қызметтер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1398"/>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жергілікті атқарушы органының бюджеттік инвестициялық жобаларды іске асыруын көздейтін бюджеттік даму бағдарламаларының шеңберінде конкурс (аукцион) тәсілімен тауарларды, жұмыстарды, қызметтерді мемлекеттік сатып алулар</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лоттың (жоспар тармағының) сомасы төрт мың еселік айлық есептік көрсеткіштен асқан жағдайда, бірақ тиісті қаржы жылына белгіленген бір жүз мың еселік айлық есептік көрсеткіштен артық емес болса тауарларды, жұмыстарды, көрсетілетін қызметтерді конкурс (аукцион) тәсілімен сатып алулар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