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94284" w14:textId="ec942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жылы Екібастұз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both"/>
      </w:pPr>
      <w:r>
        <w:rPr>
          <w:rFonts w:ascii="Times New Roman"/>
          <w:b w:val="false"/>
          <w:i w:val="false"/>
          <w:color w:val="000000"/>
          <w:sz w:val="28"/>
        </w:rPr>
        <w:t>Павлодар облысы Екібастұз қалалық мәслихатының 2017 жылғы 24 қаңтардағы № 98/14 шешімі. Павлодар облысының Әділет департаментінде 2017 жылғы 14 ақпанда № 5379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"Агроөнеркәсiптiк кешендi және ауылдық аумақтарды дамытуды мемлекеттiк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Екібастұз қалалық мәслихаты </w:t>
      </w:r>
      <w:r>
        <w:rPr>
          <w:rFonts w:ascii="Times New Roman"/>
          <w:b/>
          <w:i w:val="false"/>
          <w:color w:val="000000"/>
          <w:sz w:val="28"/>
        </w:rPr>
        <w:t>ШЕШІМ ҚАБЫЛДАДЫ:</w:t>
      </w:r>
      <w:r>
        <w:br/>
      </w:r>
      <w:r>
        <w:rPr>
          <w:rFonts w:ascii="Times New Roman"/>
          <w:b w:val="false"/>
          <w:i w:val="false"/>
          <w:color w:val="000000"/>
          <w:sz w:val="28"/>
        </w:rPr>
        <w:t>
      1.</w:t>
      </w:r>
      <w:r>
        <w:rPr>
          <w:rFonts w:ascii="Times New Roman"/>
          <w:b w:val="false"/>
          <w:i w:val="false"/>
          <w:color w:val="000000"/>
          <w:sz w:val="28"/>
        </w:rPr>
        <w:t xml:space="preserve"> 2017 жылы Екібастұз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жетпіс айлық есептік көрсеткіш сомасына тең көтерме жәрдемақы берілсін.</w:t>
      </w:r>
      <w:r>
        <w:br/>
      </w:r>
      <w:r>
        <w:rPr>
          <w:rFonts w:ascii="Times New Roman"/>
          <w:b w:val="false"/>
          <w:i w:val="false"/>
          <w:color w:val="000000"/>
          <w:sz w:val="28"/>
        </w:rPr>
        <w:t>
      2.</w:t>
      </w:r>
      <w:r>
        <w:rPr>
          <w:rFonts w:ascii="Times New Roman"/>
          <w:b w:val="false"/>
          <w:i w:val="false"/>
          <w:color w:val="000000"/>
          <w:sz w:val="28"/>
        </w:rPr>
        <w:t xml:space="preserve"> 2017 жылы Екібастұз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құрылысы үшін бір мың бес жүз айлық есептік көрсеткіш сомасынан жоғары емес бюджеттік кредит берілсін.</w:t>
      </w:r>
      <w:r>
        <w:br/>
      </w:r>
      <w:r>
        <w:rPr>
          <w:rFonts w:ascii="Times New Roman"/>
          <w:b w:val="false"/>
          <w:i w:val="false"/>
          <w:color w:val="000000"/>
          <w:sz w:val="28"/>
        </w:rPr>
        <w:t>
      3.</w:t>
      </w:r>
      <w:r>
        <w:rPr>
          <w:rFonts w:ascii="Times New Roman"/>
          <w:b w:val="false"/>
          <w:i w:val="false"/>
          <w:color w:val="000000"/>
          <w:sz w:val="28"/>
        </w:rPr>
        <w:t xml:space="preserve"> Осы шешімнің орындалуын бақылау Екібастұз қалалық мәслихатының әлеуметтік, мәдени даму мәселелері жөніндегі тұрақты комиссиясына жүктелсін.</w:t>
      </w:r>
      <w:r>
        <w:br/>
      </w:r>
      <w:r>
        <w:rPr>
          <w:rFonts w:ascii="Times New Roman"/>
          <w:b w:val="false"/>
          <w:i w:val="false"/>
          <w:color w:val="000000"/>
          <w:sz w:val="28"/>
        </w:rPr>
        <w:t>
      4.</w:t>
      </w:r>
      <w:r>
        <w:rPr>
          <w:rFonts w:ascii="Times New Roman"/>
          <w:b w:val="false"/>
          <w:i w:val="false"/>
          <w:color w:val="000000"/>
          <w:sz w:val="28"/>
        </w:rPr>
        <w:t xml:space="preserve"> Осы шешім оның алғаш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Бралина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