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e214" w14:textId="423e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2017 жылғы 15 наурыздағы № 286/9 қаулысы. Павлодар облысының Әділет департаментінде 2017 жылғы 7 сәуірде № 5449 болып тіркелді. Күші жойылды - Павлодар облысы Павлодар қалалық әкімдігінің 2018 жылғы 3 сәуірдегі № 402/11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әкімдігінің 03.04.2018 № 402/11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әкімдігі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Павлодар қаласы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286/9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қаласы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қаласы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қаласы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Павлодар қаласы әкімі аппаратының персоналды басқару қызметі (бұдан әрі - персоналды басқару қызметі)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бас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29" w:id="2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Павлодар қаласы әкімі аппаратының құжаттамылық қамтамасыз ету бөлімі (бұдан әрі - құжаттамалық қамтамасыз ету бөлімі)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құжаттамалық қамтамасыз ету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бас маманы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5"/>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бас маманы және "Б" корпусы қызметшісінің тікелей басшысы танысудан бас тарту туралы еркін нысанда акт құрастырылады.</w:t>
      </w:r>
    </w:p>
    <w:bookmarkStart w:name="z43" w:id="4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2"/>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бас маманы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6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0"/>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__________________________</w:t>
      </w:r>
      <w:r>
        <w:br/>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61"/>
    <w:p>
      <w:pPr>
        <w:spacing w:after="0"/>
        <w:ind w:left="0"/>
        <w:jc w:val="left"/>
      </w:pPr>
      <w:r>
        <w:rPr>
          <w:rFonts w:ascii="Times New Roman"/>
          <w:b/>
          <w:i w:val="false"/>
          <w:color w:val="000000"/>
        </w:rPr>
        <w:t xml:space="preserve"> Бағалау парағы</w:t>
      </w:r>
    </w:p>
    <w:bookmarkEnd w:id="61"/>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3"/>
    <w:p>
      <w:pPr>
        <w:spacing w:after="0"/>
        <w:ind w:left="0"/>
        <w:jc w:val="left"/>
      </w:pPr>
      <w:r>
        <w:rPr>
          <w:rFonts w:ascii="Times New Roman"/>
          <w:b/>
          <w:i w:val="false"/>
          <w:color w:val="000000"/>
        </w:rPr>
        <w:t xml:space="preserve"> Бағалау жөніндегі комиссия отырысының хаттамасы</w:t>
      </w:r>
    </w:p>
    <w:bookmarkEnd w:id="6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