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50a6" w14:textId="04f5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22 мамырдағы "Қоршаған ортаны қорғау саласындағы мемлекеттік көрсетілетін қызметтер регламенттерін бекіту туралы" № 145/5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14 қарашадағы № 352/6 қаулысы. Павлодар облысының Әділет департаментінде 2017 жылғы 30 қарашада № 5714 болып тіркелді. Күші жойылды - Павлодар облысы әкімдігінің 2021 жылғы 25 қаңтардағы № 30/1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25.01.2021 № 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22 мамырдағы "Қоршаған ортаны қорғау саласындағы мемлекеттік көрсетілетін қызметтер регламенттерін бекіту туралы" № 145/5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4560 болып тіркелген, 2015 жылғы 17 шілдеде "Регион.kz"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"ІІ, ІІІ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мемлекеттік тіркеуден өткеннен кейін күнтізбелік он күн ішінде осы қаулының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Б.К. Қасеновке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"14" қарашадағы</w:t>
            </w:r>
            <w:r>
              <w:br/>
            </w:r>
            <w:r>
              <w:rPr>
                <w:rFonts w:ascii="Times New Roman"/>
                <w:b w:val="false"/>
                <w:i w:val="false"/>
                <w:color w:val="000000"/>
                <w:sz w:val="20"/>
              </w:rPr>
              <w:t>№ 352/6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145/5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"ІІ, ІІІ және IV санаттардағы объектілер үшін</w:t>
      </w:r>
      <w:r>
        <w:br/>
      </w:r>
      <w:r>
        <w:rPr>
          <w:rFonts w:ascii="Times New Roman"/>
          <w:b/>
          <w:i w:val="false"/>
          <w:color w:val="000000"/>
        </w:rPr>
        <w:t>қоршаған ортаға эмиссияға рұқсат беру"</w:t>
      </w:r>
      <w:r>
        <w:br/>
      </w:r>
      <w:r>
        <w:rPr>
          <w:rFonts w:ascii="Times New Roman"/>
          <w:b/>
          <w:i w:val="false"/>
          <w:color w:val="000000"/>
        </w:rPr>
        <w:t>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берушінің кеңсесі;</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санаттардағы объектілер үшін қоршаған ортаға эмиссияға рұқсат, рұқсатты қайта ресімдеу (бұдан әрі - қоршаған ортаға эмиссияға рұқсат) немесе Қазақстан Республикасы Энергетика министрінің 2015 жылғы 23 сәуірдегі "Қоршаған ортаны қорғау саласындағы мемлекеттік көрсетілетін қызмет стандарттарын бекіту туралы" № 301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қоршаған ортаға эмиссияға рұқсат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11"/>
    <w:p>
      <w:pPr>
        <w:spacing w:after="0"/>
        <w:ind w:left="0"/>
        <w:jc w:val="both"/>
      </w:pPr>
      <w:r>
        <w:rPr>
          <w:rFonts w:ascii="Times New Roman"/>
          <w:b w:val="false"/>
          <w:i w:val="false"/>
          <w:color w:val="000000"/>
          <w:sz w:val="28"/>
        </w:rPr>
        <w:t>
      Мемлекеттік қызмет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қағаз жеткізгіште алу үшін өтініш берген жағдайда, мемлекеттік қызмет көрсету нәтижесі электрондық нысанда ресімделеді, қағазға басып шығарылады, көрсетілетін қызметті беруші уәкiлеттi тұлғасының мөрімен және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Start w:name="z14" w:id="12"/>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Мемлекеттік қызмет көрсету рәсімін (іс-қимылын) бастау үшін негіз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ІІ және ІІІ санаттардағы объектілер үшін қоршаған ортаға эмиссияға рұқсат алу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IV санаттағы объектілер үшін қоршаған ортаға эмиссияға рұқсат алу үшін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ІІ, ІІІ және IV санаттардағы объектілер үшін қоршаған ортаға эмиссияға рұқсатты қайта ресімдеу үшін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өтінімі немесе көрсетілетін қызметті алушының ЭЦҚ-мен куәландырылған электрондық құжат нысанындағы сұрау болып табылады.</w:t>
      </w:r>
    </w:p>
    <w:bookmarkEnd w:id="13"/>
    <w:bookmarkStart w:name="z16" w:id="14"/>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рәсімдердің (іс-қимылдың) мазмұны:</w:t>
      </w:r>
    </w:p>
    <w:bookmarkEnd w:id="14"/>
    <w:p>
      <w:pPr>
        <w:spacing w:after="0"/>
        <w:ind w:left="0"/>
        <w:jc w:val="both"/>
      </w:pPr>
      <w:r>
        <w:rPr>
          <w:rFonts w:ascii="Times New Roman"/>
          <w:b w:val="false"/>
          <w:i w:val="false"/>
          <w:color w:val="000000"/>
          <w:sz w:val="28"/>
        </w:rPr>
        <w:t>
      1) келіп түскен құжаттарды көрсетілетін қызметті беруші кеңсесі қызметкерінің қабылдауы, тіркеуі және көрсетілетін қызметті беруші басшысының қарауына жіберуі - 20 (жиырма) минут;</w:t>
      </w:r>
    </w:p>
    <w:p>
      <w:pPr>
        <w:spacing w:after="0"/>
        <w:ind w:left="0"/>
        <w:jc w:val="both"/>
      </w:pPr>
      <w:r>
        <w:rPr>
          <w:rFonts w:ascii="Times New Roman"/>
          <w:b w:val="false"/>
          <w:i w:val="false"/>
          <w:color w:val="000000"/>
          <w:sz w:val="28"/>
        </w:rPr>
        <w:t>
      2) көрсетілетін қызметті беруші басшысының бұрыштамасы бар құжаттарды жауапты құрылымдық бөлімшеге жіберу - 40 (қырық) минут;</w:t>
      </w:r>
    </w:p>
    <w:p>
      <w:pPr>
        <w:spacing w:after="0"/>
        <w:ind w:left="0"/>
        <w:jc w:val="both"/>
      </w:pPr>
      <w:r>
        <w:rPr>
          <w:rFonts w:ascii="Times New Roman"/>
          <w:b w:val="false"/>
          <w:i w:val="false"/>
          <w:color w:val="000000"/>
          <w:sz w:val="28"/>
        </w:rPr>
        <w:t>
      3) құрылымдық бөлімше басшысының қабылданған құжаттарды қарау үшін жауапты орындаушыны анықтауы - 1 (бір) жұмыс күні ішінде;</w:t>
      </w:r>
    </w:p>
    <w:p>
      <w:pPr>
        <w:spacing w:after="0"/>
        <w:ind w:left="0"/>
        <w:jc w:val="both"/>
      </w:pPr>
      <w:r>
        <w:rPr>
          <w:rFonts w:ascii="Times New Roman"/>
          <w:b w:val="false"/>
          <w:i w:val="false"/>
          <w:color w:val="000000"/>
          <w:sz w:val="28"/>
        </w:rPr>
        <w:t>
      4) жауапты орындаушының ұсынылған құжаттардың заңнаманың талаптарына сәйкестігін қарауы, нәтижені дайындау және құрылымдық бөлімше басшысының қарауына жіберуі:</w:t>
      </w:r>
    </w:p>
    <w:p>
      <w:pPr>
        <w:spacing w:after="0"/>
        <w:ind w:left="0"/>
        <w:jc w:val="both"/>
      </w:pPr>
      <w:r>
        <w:rPr>
          <w:rFonts w:ascii="Times New Roman"/>
          <w:b w:val="false"/>
          <w:i w:val="false"/>
          <w:color w:val="000000"/>
          <w:sz w:val="28"/>
        </w:rPr>
        <w:t xml:space="preserve">
      қоршаған ортаға эмиссияға рұқсаттың (27 (жиырма жеті) күнтізбелік күнінен аспау)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бас тарту туралы дәлелді жауап (12 (он екі) күнтізбелік күнінен аспау) жобасын - ІІ санаттағы объектілер үшін;</w:t>
      </w:r>
    </w:p>
    <w:p>
      <w:pPr>
        <w:spacing w:after="0"/>
        <w:ind w:left="0"/>
        <w:jc w:val="both"/>
      </w:pPr>
      <w:r>
        <w:rPr>
          <w:rFonts w:ascii="Times New Roman"/>
          <w:b w:val="false"/>
          <w:i w:val="false"/>
          <w:color w:val="000000"/>
          <w:sz w:val="28"/>
        </w:rPr>
        <w:t xml:space="preserve">
      қоршаған ортаға эмиссияға рұқсаттың (7 (жеті) жұмыс күнінен аспау)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бас тарту туралы дәлелді жауап (2 (екі) күнтізбелік күнінен аспау) жобасын - ІІІ санаттағы объектілер үшін;</w:t>
      </w:r>
    </w:p>
    <w:p>
      <w:pPr>
        <w:spacing w:after="0"/>
        <w:ind w:left="0"/>
        <w:jc w:val="both"/>
      </w:pPr>
      <w:r>
        <w:rPr>
          <w:rFonts w:ascii="Times New Roman"/>
          <w:b w:val="false"/>
          <w:i w:val="false"/>
          <w:color w:val="000000"/>
          <w:sz w:val="28"/>
        </w:rPr>
        <w:t xml:space="preserve">
      қоршаған ортаға эмиссияға рұқсаттың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бас тарту туралы дәлелді жауап жобасын (2 (екі) жұмыс күнінен аспау) - IV санаттағы объектілер үшін;</w:t>
      </w:r>
    </w:p>
    <w:p>
      <w:pPr>
        <w:spacing w:after="0"/>
        <w:ind w:left="0"/>
        <w:jc w:val="both"/>
      </w:pPr>
      <w:r>
        <w:rPr>
          <w:rFonts w:ascii="Times New Roman"/>
          <w:b w:val="false"/>
          <w:i w:val="false"/>
          <w:color w:val="000000"/>
          <w:sz w:val="28"/>
        </w:rPr>
        <w:t>
      қоршаған ортаға эмиссияға рұқсаттың жобасын (27 (жиырма жеті) күнтізбелік күн ішінде) - рұқсатты қайта ресімдеу жағдайларда;</w:t>
      </w:r>
    </w:p>
    <w:p>
      <w:pPr>
        <w:spacing w:after="0"/>
        <w:ind w:left="0"/>
        <w:jc w:val="both"/>
      </w:pPr>
      <w:r>
        <w:rPr>
          <w:rFonts w:ascii="Times New Roman"/>
          <w:b w:val="false"/>
          <w:i w:val="false"/>
          <w:color w:val="000000"/>
          <w:sz w:val="28"/>
        </w:rPr>
        <w:t xml:space="preserve">
      5) құрылымдық бөлімше басшысының қоршаған ортаға эмиссияға рұқсаттың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бас тарту туралы дәлелді жауап жобасын қарауы - 40 (қырық) минут;</w:t>
      </w:r>
    </w:p>
    <w:p>
      <w:pPr>
        <w:spacing w:after="0"/>
        <w:ind w:left="0"/>
        <w:jc w:val="both"/>
      </w:pPr>
      <w:r>
        <w:rPr>
          <w:rFonts w:ascii="Times New Roman"/>
          <w:b w:val="false"/>
          <w:i w:val="false"/>
          <w:color w:val="000000"/>
          <w:sz w:val="28"/>
        </w:rPr>
        <w:t xml:space="preserve">
      6) көрсетілетін қызметті беруші басшының қоршаған ортаға эмиссияға рұқсаттың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бас тарту туралы дәлелді жауап жобасын қарауы - 40 (қырық) минут;</w:t>
      </w:r>
    </w:p>
    <w:p>
      <w:pPr>
        <w:spacing w:after="0"/>
        <w:ind w:left="0"/>
        <w:jc w:val="both"/>
      </w:pPr>
      <w:r>
        <w:rPr>
          <w:rFonts w:ascii="Times New Roman"/>
          <w:b w:val="false"/>
          <w:i w:val="false"/>
          <w:color w:val="000000"/>
          <w:sz w:val="28"/>
        </w:rPr>
        <w:t>
      7) мемлекеттік қызмет нәтижесін көрсетілетін қызметті алушыға немесе Мемлекеттік корпорацияға жіберу немесе ЭЦҚ қойылған электрондық құжат нысаны түрінде көрсетілетін қызметті алушының "жеке кабинетіне" жіберу - 20 (жиырма) минут.</w:t>
      </w:r>
    </w:p>
    <w:bookmarkStart w:name="z17" w:id="15"/>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кеңсенің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19" w:id="17"/>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7"/>
    <w:bookmarkStart w:name="z20" w:id="18"/>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Мемлекеттік корпорациямен және (немесе) өзге де қызмет</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 ұзақтығы:</w:t>
      </w:r>
    </w:p>
    <w:bookmarkEnd w:id="19"/>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w:t>
      </w:r>
    </w:p>
    <w:p>
      <w:pPr>
        <w:spacing w:after="0"/>
        <w:ind w:left="0"/>
        <w:jc w:val="both"/>
      </w:pPr>
      <w:r>
        <w:rPr>
          <w:rFonts w:ascii="Times New Roman"/>
          <w:b w:val="false"/>
          <w:i w:val="false"/>
          <w:color w:val="000000"/>
          <w:sz w:val="28"/>
        </w:rPr>
        <w:t xml:space="preserve">
      2) Мемлекеттік корпорацияның қызметкері өтінімнің дұрыс толтырылуын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Өтініш дұрыс толтырылғанда және құжаттардың топтамасы толық ұсынылған жағдайда, Мемлекеттік корпорацияның қызметкері көрсетілетін қызметті алушыға құжаттардың қабылданғаны туралы қолхатты береді.</w:t>
      </w:r>
    </w:p>
    <w:p>
      <w:pPr>
        <w:spacing w:after="0"/>
        <w:ind w:left="0"/>
        <w:jc w:val="both"/>
      </w:pPr>
      <w:r>
        <w:rPr>
          <w:rFonts w:ascii="Times New Roman"/>
          <w:b w:val="false"/>
          <w:i w:val="false"/>
          <w:color w:val="000000"/>
          <w:sz w:val="28"/>
        </w:rPr>
        <w:t>
      3) құжаттарды қабылдау кезінде Мемлекеттік корпорацияның қызметкері құжаттардың электрондық көшірмелерін жасайды,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4) Көрсетілетін қызметті беруші II, III және IV санаттардағы объектілер үшін қоршаған ортаға эмиссияға рұқсатты (немесе бас тарту туралы дәлелді жауабын) дайындайды және оны Мемлекеттік корпорацияға жібереді (ІІ санаттағы объектілер үшін қоршаған ортаға эмиссияға рұқсат беру - өтінімді тіркеу күнiнен бастап 1 (бір) айдан аспайды, ІІІ санаттағы объектілер үшін - өтінімді тіркеу күнiнен бастап 10 (он) жұмыс күнінен аспайды, IV санаттағы объектілер үшін - өтінімді тіркеу күнiнен бастап 5 (бес) жұмыс күнінен аспайды, рұқсатты қайта ресімдеу - 1 (бір) айдың ішінде, ІІ санаттағы объектілер үшін бас тарту туралы дәлелді жауап беру - өтінімді тіркеу күнiнен бастап 15 (он бес) күнтізбелік күнінен аспайды, ІІІ санаттағы объектілер үшін - өтінімді тіркеу күнiнен бастап 5 (бес) күнтізбелік күнінен аспайды);</w:t>
      </w:r>
    </w:p>
    <w:p>
      <w:pPr>
        <w:spacing w:after="0"/>
        <w:ind w:left="0"/>
        <w:jc w:val="both"/>
      </w:pPr>
      <w:r>
        <w:rPr>
          <w:rFonts w:ascii="Times New Roman"/>
          <w:b w:val="false"/>
          <w:i w:val="false"/>
          <w:color w:val="000000"/>
          <w:sz w:val="28"/>
        </w:rPr>
        <w:t>
      5) Мемлекеттік корпорацияның қызметкері көрсетілетін қызметті алушыға (немесе нотариалды расталған сенімхат бойынша оның өкіліне) жеке басты куәландыратын құжатты (немесе нотариалды расталған сенімхат бойынша оның өкілімен сенімхатты) ұсынған жағдайда, қолхат негізінде мемлекеттік қызметті көрсету нәтижесін береді.</w:t>
      </w:r>
    </w:p>
    <w:bookmarkStart w:name="z22" w:id="20"/>
    <w:p>
      <w:pPr>
        <w:spacing w:after="0"/>
        <w:ind w:left="0"/>
        <w:jc w:val="both"/>
      </w:pPr>
      <w:r>
        <w:rPr>
          <w:rFonts w:ascii="Times New Roman"/>
          <w:b w:val="false"/>
          <w:i w:val="false"/>
          <w:color w:val="000000"/>
          <w:sz w:val="28"/>
        </w:rPr>
        <w:t>
      9. Мемлекеттік қызметті Мемлекеттік корпорация арқылы алу тәртібі, Мемлекеттік корпорация үшін біріктірілген ақпараттық жүйесінде (бұдан әрі - Мемлекеттік корпорацияның БАЖ) Мемлекеттік корпорация қызметкерлерінің көрсетілетін қызметті алушының сұранысын тіркеу және өңдеу кезіндегі әрекеті:</w:t>
      </w:r>
    </w:p>
    <w:bookmarkEnd w:id="20"/>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БАЖ-да логин мен парольді енгізуі (авторизациялау процесі);</w:t>
      </w:r>
    </w:p>
    <w:p>
      <w:pPr>
        <w:spacing w:after="0"/>
        <w:ind w:left="0"/>
        <w:jc w:val="both"/>
      </w:pPr>
      <w:r>
        <w:rPr>
          <w:rFonts w:ascii="Times New Roman"/>
          <w:b w:val="false"/>
          <w:i w:val="false"/>
          <w:color w:val="000000"/>
          <w:sz w:val="28"/>
        </w:rPr>
        <w:t xml:space="preserve">
      2) 2-процесс - Мемлекеттік корпорация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Мемлекеттік корпорация операторының көрсетілетін қызметті алушы деректерін, сондай-ақ көрсетілетін қызметті алушы уәкілінің сенімхаты бойынша деректерін (нотариус куәландырған сенімхаты болған кезде) енгізуі (сенімхатты өзгеше куәландыру кезінде - сенімхаттың деректері толтырылмайды);</w:t>
      </w:r>
    </w:p>
    <w:p>
      <w:pPr>
        <w:spacing w:after="0"/>
        <w:ind w:left="0"/>
        <w:jc w:val="both"/>
      </w:pPr>
      <w:r>
        <w:rPr>
          <w:rFonts w:ascii="Times New Roman"/>
          <w:b w:val="false"/>
          <w:i w:val="false"/>
          <w:color w:val="000000"/>
          <w:sz w:val="28"/>
        </w:rPr>
        <w:t>
      3) 3-процесс - "электрондық-үкімет" шлюзі (бұдан әрі - ЭҮШ) арқылы "Жеке тұлғалар" мемлекеттік деректер базасына/"Заңды тұлғалар" мемлекеттік деректер базасына (бұдан әрі - ЖТ МДБ/ЗТ МДБ) көрсетілетін қызметті алушы деректері туралы, сондай-ақ бірыңғай нотариалдық ақпараттық жүйесіне (бұдан әрі - БНАЖ) көрсетілетін қызметті алушы уәкілінің сенімхат деректері туралы сұрау салуды жолдау;</w:t>
      </w:r>
    </w:p>
    <w:p>
      <w:pPr>
        <w:spacing w:after="0"/>
        <w:ind w:left="0"/>
        <w:jc w:val="both"/>
      </w:pPr>
      <w:r>
        <w:rPr>
          <w:rFonts w:ascii="Times New Roman"/>
          <w:b w:val="false"/>
          <w:i w:val="false"/>
          <w:color w:val="000000"/>
          <w:sz w:val="28"/>
        </w:rPr>
        <w:t>
      4) 1-шарт - ЖТ МДБ/ЗТ МДБ-да көрсетілетін қызметті алушы деректерінің, БНАЖ-да сенімхат деректерінің болуын тексеру;</w:t>
      </w:r>
    </w:p>
    <w:p>
      <w:pPr>
        <w:spacing w:after="0"/>
        <w:ind w:left="0"/>
        <w:jc w:val="both"/>
      </w:pPr>
      <w:r>
        <w:rPr>
          <w:rFonts w:ascii="Times New Roman"/>
          <w:b w:val="false"/>
          <w:i w:val="false"/>
          <w:color w:val="000000"/>
          <w:sz w:val="28"/>
        </w:rPr>
        <w:t>
      5) 4-процесс - ЖТ МДБ/ЗТ МДБ-да көрсетілетін қызметті алушы деректерінің, БНАЖ-да сенімхат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6) 5-процесс - Мемлекеттік корпорация операторының сұрау салу нысанын құжаттардың қағаз нысанында болуы туралы белгілеу бөлігінде толтыруы және көрсетілетін қызметті алушы ұсынған құжаттарды сканерлеуі, оларды сұрау салу нысанына бекітуі және қызмет көрсету үшін сұрау салудың толтырылған нысанын (енгізілген деректерді) ЭЦҚ арқылы куәландыруы;</w:t>
      </w:r>
    </w:p>
    <w:p>
      <w:pPr>
        <w:spacing w:after="0"/>
        <w:ind w:left="0"/>
        <w:jc w:val="both"/>
      </w:pPr>
      <w:r>
        <w:rPr>
          <w:rFonts w:ascii="Times New Roman"/>
          <w:b w:val="false"/>
          <w:i w:val="false"/>
          <w:color w:val="000000"/>
          <w:sz w:val="28"/>
        </w:rPr>
        <w:t>
      7) 6-процесс - ЭҮП арқылы "Е-лицензиялау" мемлекеттік дерекқоры" ақпараттық жүйесіне (бұдан әрі - "Е-лицензиялау" МДБ АЖ) Мемлекеттік корпорация операторының ЭЦҚ-мен куәландырылған (қол қойылған) электрондық құжатты (қызметті алушының сұрауын) жолдауы;</w:t>
      </w:r>
    </w:p>
    <w:p>
      <w:pPr>
        <w:spacing w:after="0"/>
        <w:ind w:left="0"/>
        <w:jc w:val="both"/>
      </w:pPr>
      <w:r>
        <w:rPr>
          <w:rFonts w:ascii="Times New Roman"/>
          <w:b w:val="false"/>
          <w:i w:val="false"/>
          <w:color w:val="000000"/>
          <w:sz w:val="28"/>
        </w:rPr>
        <w:t>
      8) 7-процесс - "Е-лицензиялау" МДБ АЖ-да электрондық құжатты тіркеу;</w:t>
      </w:r>
    </w:p>
    <w:p>
      <w:pPr>
        <w:spacing w:after="0"/>
        <w:ind w:left="0"/>
        <w:jc w:val="both"/>
      </w:pPr>
      <w:r>
        <w:rPr>
          <w:rFonts w:ascii="Times New Roman"/>
          <w:b w:val="false"/>
          <w:i w:val="false"/>
          <w:color w:val="000000"/>
          <w:sz w:val="28"/>
        </w:rPr>
        <w:t>
      9) 2-шарт - көрсетілетін қызметті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10) 8-процесс – "Е-лицензиялау" МДБ АЖ-да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9-процесс – көрсетілетін қызметті алушының Мемлекеттік корпорацияның операторы арқылы "Е-лицензиялау" МДБ АЖ қалыптастырған қызмет нәтижесін алуы.</w:t>
      </w:r>
    </w:p>
    <w:bookmarkStart w:name="z23" w:id="21"/>
    <w:p>
      <w:pPr>
        <w:spacing w:after="0"/>
        <w:ind w:left="0"/>
        <w:jc w:val="both"/>
      </w:pPr>
      <w:r>
        <w:rPr>
          <w:rFonts w:ascii="Times New Roman"/>
          <w:b w:val="false"/>
          <w:i w:val="false"/>
          <w:color w:val="000000"/>
          <w:sz w:val="28"/>
        </w:rPr>
        <w:t>
      10. Мемлекеттік қызмет портал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21"/>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процесі);</w:t>
      </w:r>
    </w:p>
    <w:p>
      <w:pPr>
        <w:spacing w:after="0"/>
        <w:ind w:left="0"/>
        <w:jc w:val="both"/>
      </w:pPr>
      <w:r>
        <w:rPr>
          <w:rFonts w:ascii="Times New Roman"/>
          <w:b w:val="false"/>
          <w:i w:val="false"/>
          <w:color w:val="000000"/>
          <w:sz w:val="28"/>
        </w:rPr>
        <w:t>
      3) 1-шарт – жеке сәйкестендіру нөмірі/бизнес сәйкестендіру нөмірі (бұдан әрі – ЖСН/БСН)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 – көрсетілетін қызметті алушының сұрауды куәландыруы (қол қоюы)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арқылы қызмет көрсетуге сұрау салудың толтырылған нысанын (енгізілген деректерді) растауы (қол қоюы);</w:t>
      </w:r>
    </w:p>
    <w:p>
      <w:pPr>
        <w:spacing w:after="0"/>
        <w:ind w:left="0"/>
        <w:jc w:val="both"/>
      </w:pPr>
      <w:r>
        <w:rPr>
          <w:rFonts w:ascii="Times New Roman"/>
          <w:b w:val="false"/>
          <w:i w:val="false"/>
          <w:color w:val="000000"/>
          <w:sz w:val="28"/>
        </w:rPr>
        <w:t>
      10) 7-процесс – "Е-лицензиялау" МДБ АЖ-да электрондық құжатты (қызметті алушының сұрау салуын) тіркеу;</w:t>
      </w:r>
    </w:p>
    <w:p>
      <w:pPr>
        <w:spacing w:after="0"/>
        <w:ind w:left="0"/>
        <w:jc w:val="both"/>
      </w:pPr>
      <w:r>
        <w:rPr>
          <w:rFonts w:ascii="Times New Roman"/>
          <w:b w:val="false"/>
          <w:i w:val="false"/>
          <w:color w:val="000000"/>
          <w:sz w:val="28"/>
        </w:rPr>
        <w:t>
      11) 3-шарт – көрсетілетін қызмет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"Е-лицензиялау" МДБ АЖ-да қалыптастырған электрондық мемлекеттік қызмет нәтижесін алуы. Электрондық құжат көрсетілетін қызметті берушінің уәкілетті тұлғасының ЭЦҚ-сын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4" w:id="22"/>
    <w:p>
      <w:pPr>
        <w:spacing w:after="0"/>
        <w:ind w:left="0"/>
        <w:jc w:val="both"/>
      </w:pPr>
      <w:r>
        <w:rPr>
          <w:rFonts w:ascii="Times New Roman"/>
          <w:b w:val="false"/>
          <w:i w:val="false"/>
          <w:color w:val="000000"/>
          <w:sz w:val="28"/>
        </w:rPr>
        <w:t>
      11. Мемлекеттік қызмет көрсетілетін қызметті беруші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22"/>
    <w:p>
      <w:pPr>
        <w:spacing w:after="0"/>
        <w:ind w:left="0"/>
        <w:jc w:val="both"/>
      </w:pPr>
      <w:r>
        <w:rPr>
          <w:rFonts w:ascii="Times New Roman"/>
          <w:b w:val="false"/>
          <w:i w:val="false"/>
          <w:color w:val="000000"/>
          <w:sz w:val="28"/>
        </w:rPr>
        <w:t>
      1) 1-процесс – мемлекеттік қызмет көрсету үшін көрсетілетін қызметті беруші қызметкерінің "Е-лицензиялау" МДБ АЖ-да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және пароль арқылы "Е-лицензиялау" МДБ АЖ-да көрсетілетін қызметті берушінің тіркелген қызметкері туралы деректердің түпнұсқалығын тексеру;</w:t>
      </w:r>
    </w:p>
    <w:p>
      <w:pPr>
        <w:spacing w:after="0"/>
        <w:ind w:left="0"/>
        <w:jc w:val="both"/>
      </w:pP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4) 3-процесс – көрсетілетін қызметті беруші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ЖТ МДБ/ЗТ МДБ-ға ЭҮШ арқылы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2-шарт – ЖТ МДБ/ЗТ 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7) 5-процесс – ЖТ МДБ/ЗТ МДБ-да көрсетілетін қызметті алушы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6-процесс – сұрау салу нысанын құжаттардың қағаз нысанында болуын белгілеу бөлігінде толтыру,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p>
    <w:p>
      <w:pPr>
        <w:spacing w:after="0"/>
        <w:ind w:left="0"/>
        <w:jc w:val="both"/>
      </w:pPr>
      <w:r>
        <w:rPr>
          <w:rFonts w:ascii="Times New Roman"/>
          <w:b w:val="false"/>
          <w:i w:val="false"/>
          <w:color w:val="000000"/>
          <w:sz w:val="28"/>
        </w:rPr>
        <w:t>
      9) 7-процесс – "Е-лицензиялау"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10) 3-шарт – көрсетілетін қызметті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11)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12) 9-процесс – көрсетілетін қызметті алушының "Е-лицензиялау" МДБ АЖ қалыптастырылған қызмет нәтижесін алуы. Электрондық құжат көрсетілетін қызмет берушінің уәкілетті тұлғасының ЭЦҚ-сын пайдаланумен қалыптастырылады.</w:t>
      </w:r>
    </w:p>
    <w:bookmarkStart w:name="z25" w:id="23"/>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6"/>
        <w:gridCol w:w="509"/>
        <w:gridCol w:w="510"/>
        <w:gridCol w:w="7490"/>
        <w:gridCol w:w="626"/>
        <w:gridCol w:w="627"/>
        <w:gridCol w:w="1287"/>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ағының)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көрсетілетін қызметті берушінің басшысына жіберу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 бұрыштама қою</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қоршаған ортаға эмиссияға рұқсаттың немесе бас тарту туралы дәлелді жауап жобасын дайындау және нәтижені құрылымдық бөлімше басшысының қарауына жіберу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бас тарту туралы дәлелді жауап жобасын қарау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бас тарту туралы дәлелді жауап жобасын қарау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бас тарту туралы дәлелді жауабын беру, Мемлекеттік корпорацияға жіберу немесе көрсетілетін қызметті алушының "жеке кабинетіне" жіберу</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көшірмесінде оның тіркелгені туралы белгі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бас тарту туралы дәлелді жауап жобасы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 немесе бас тарту туралы дәлелді жауап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 немесе бас тарту туралы дәлелді жауап беру</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7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санаттағы объектілер үшін қоршаған ортаға эмиссияға рұқсат беру – 27 (жиырма жеті) күнтізбелік күнінен аспайды, ІІІ санаттағы объектілер үшін – 7 (жеті) жұмыс күнінен аспайды, IV санаттағы объектілер үшін – 2 (екі) жұмыс күнінен аспайды, рұқсатты қайта ресімдеу – 27 (жиырма жеті) күнтізбелік күн ішінде, ІІ санаттағы объектілер үшін бас тарту туралы дәлелді жауапты беру – 12 (он екі) күнтізбелік күнінен аспайды, ІІІ санаттағы объектілер үшін – 2 (екі) күнтізбелік күнінен аспайды, IV санаттағы объектілер үшін – 2 (екі) жұмыс күнінен аспайды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объектілер үшін қоршаған ортаға эмиссияға рұқсат беру - 1 (бір) айдан аспайды, ІIІ санаттағы объектілер үшін – 10 (он) жұмыс күнінен аспайды, IV санаттағы объектілер үшін – 5 (бес) жұмыс күнінен аспайды; рұқсатты қайта ресімдеу – 1 (бір) айдың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Портал арқылы мемлекеттік қызмет көрсету кезінде</w:t>
      </w:r>
      <w:r>
        <w:br/>
      </w:r>
      <w:r>
        <w:rPr>
          <w:rFonts w:ascii="Times New Roman"/>
          <w:b/>
          <w:i w:val="false"/>
          <w:color w:val="000000"/>
        </w:rPr>
        <w:t xml:space="preserve">ақпараттық жүйелердің функционалдық өзара іс-қимыл диаграммасы </w:t>
      </w:r>
    </w:p>
    <w:bookmarkEnd w:id="25"/>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19600"/>
                    </a:xfrm>
                    <a:prstGeom prst="rect">
                      <a:avLst/>
                    </a:prstGeom>
                  </pic:spPr>
                </pic:pic>
              </a:graphicData>
            </a:graphic>
          </wp:inline>
        </w:drawing>
      </w:r>
    </w:p>
    <w:p>
      <w:pPr>
        <w:spacing w:after="0"/>
        <w:ind w:left="0"/>
        <w:jc w:val="left"/>
      </w:pPr>
      <w:r>
        <w:br/>
      </w:r>
    </w:p>
    <w:bookmarkStart w:name="z30"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58928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92800" cy="599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2" w:id="27"/>
    <w:p>
      <w:pPr>
        <w:spacing w:after="0"/>
        <w:ind w:left="0"/>
        <w:jc w:val="left"/>
      </w:pPr>
      <w:r>
        <w:rPr>
          <w:rFonts w:ascii="Times New Roman"/>
          <w:b/>
          <w:i w:val="false"/>
          <w:color w:val="000000"/>
        </w:rPr>
        <w:t xml:space="preserve"> "ІІ, ІІІ және IV санаттардағы объектілер үшін қоршаған ортаға</w:t>
      </w:r>
      <w:r>
        <w:br/>
      </w:r>
      <w:r>
        <w:rPr>
          <w:rFonts w:ascii="Times New Roman"/>
          <w:b/>
          <w:i w:val="false"/>
          <w:color w:val="000000"/>
        </w:rPr>
        <w:t>эмиссияға рұқсат беру" мемлекеттік қызмет көрсетудің</w:t>
      </w:r>
      <w:r>
        <w:br/>
      </w:r>
      <w:r>
        <w:rPr>
          <w:rFonts w:ascii="Times New Roman"/>
          <w:b/>
          <w:i w:val="false"/>
          <w:color w:val="000000"/>
        </w:rPr>
        <w:t xml:space="preserve">бизнес-процестерінің анықтамалығы </w:t>
      </w:r>
    </w:p>
    <w:bookmarkEnd w:id="27"/>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p>
    <w:bookmarkStart w:name="z33" w:id="28"/>
    <w:p>
      <w:pPr>
        <w:spacing w:after="0"/>
        <w:ind w:left="0"/>
        <w:jc w:val="left"/>
      </w:pPr>
      <w:r>
        <w:rPr>
          <w:rFonts w:ascii="Times New Roman"/>
          <w:b/>
          <w:i w:val="false"/>
          <w:color w:val="000000"/>
        </w:rPr>
        <w:t xml:space="preserve"> Шартты белгілер: </w:t>
      </w:r>
    </w:p>
    <w:bookmarkEnd w:id="28"/>
    <w:p>
      <w:pPr>
        <w:spacing w:after="0"/>
        <w:ind w:left="0"/>
        <w:jc w:val="both"/>
      </w:pPr>
      <w:r>
        <w:drawing>
          <wp:inline distT="0" distB="0" distL="0" distR="0">
            <wp:extent cx="74041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248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"14" қарашадағы</w:t>
            </w:r>
            <w:r>
              <w:br/>
            </w:r>
            <w:r>
              <w:rPr>
                <w:rFonts w:ascii="Times New Roman"/>
                <w:b w:val="false"/>
                <w:i w:val="false"/>
                <w:color w:val="000000"/>
                <w:sz w:val="20"/>
              </w:rPr>
              <w:t>№ 352/6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145/5 қаулысымен</w:t>
            </w:r>
            <w:r>
              <w:br/>
            </w:r>
            <w:r>
              <w:rPr>
                <w:rFonts w:ascii="Times New Roman"/>
                <w:b w:val="false"/>
                <w:i w:val="false"/>
                <w:color w:val="000000"/>
                <w:sz w:val="20"/>
              </w:rPr>
              <w:t>бекітілді</w:t>
            </w:r>
          </w:p>
        </w:tc>
      </w:tr>
    </w:tbl>
    <w:bookmarkStart w:name="z35" w:id="29"/>
    <w:p>
      <w:pPr>
        <w:spacing w:after="0"/>
        <w:ind w:left="0"/>
        <w:jc w:val="left"/>
      </w:pPr>
      <w:r>
        <w:rPr>
          <w:rFonts w:ascii="Times New Roman"/>
          <w:b/>
          <w:i w:val="false"/>
          <w:color w:val="000000"/>
        </w:rPr>
        <w:t xml:space="preserve"> "II, III және IV санаттардағы объектілер үшін</w:t>
      </w:r>
      <w:r>
        <w:br/>
      </w:r>
      <w:r>
        <w:rPr>
          <w:rFonts w:ascii="Times New Roman"/>
          <w:b/>
          <w:i w:val="false"/>
          <w:color w:val="000000"/>
        </w:rPr>
        <w:t>мемлекеттік экологиялық сараптама қорытындысын беру"</w:t>
      </w:r>
      <w:r>
        <w:br/>
      </w:r>
      <w:r>
        <w:rPr>
          <w:rFonts w:ascii="Times New Roman"/>
          <w:b/>
          <w:i w:val="false"/>
          <w:color w:val="000000"/>
        </w:rPr>
        <w:t>мемлекеттік көрсетілетін қызмет регламенті</w:t>
      </w:r>
    </w:p>
    <w:bookmarkEnd w:id="29"/>
    <w:bookmarkStart w:name="z36" w:id="30"/>
    <w:p>
      <w:pPr>
        <w:spacing w:after="0"/>
        <w:ind w:left="0"/>
        <w:jc w:val="left"/>
      </w:pPr>
      <w:r>
        <w:rPr>
          <w:rFonts w:ascii="Times New Roman"/>
          <w:b/>
          <w:i w:val="false"/>
          <w:color w:val="000000"/>
        </w:rPr>
        <w:t xml:space="preserve"> 1-тарау. Жалпы ережелер</w:t>
      </w:r>
    </w:p>
    <w:bookmarkEnd w:id="30"/>
    <w:bookmarkStart w:name="z37" w:id="31"/>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3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берушінің кеңсесі;</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Start w:name="z38" w:id="32"/>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32"/>
    <w:bookmarkStart w:name="z39" w:id="33"/>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Энергетика министрінің 2015 жылғы 23 сәуірдегі "Қоршаған ортаны қорғау саласындағы мемлекеттік көрсетілетін қызмет стандарттарын бекіту туралы" № 301 </w:t>
      </w:r>
      <w:r>
        <w:rPr>
          <w:rFonts w:ascii="Times New Roman"/>
          <w:b w:val="false"/>
          <w:i w:val="false"/>
          <w:color w:val="000000"/>
          <w:sz w:val="28"/>
        </w:rPr>
        <w:t>бұйрығымен</w:t>
      </w:r>
      <w:r>
        <w:rPr>
          <w:rFonts w:ascii="Times New Roman"/>
          <w:b w:val="false"/>
          <w:i w:val="false"/>
          <w:color w:val="000000"/>
          <w:sz w:val="28"/>
        </w:rPr>
        <w:t xml:space="preserve"> бекітілген "II, III және IV санаттардағы объектілер үшін мемлекеттік экологиялық сараптама қорытындысын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"келісіледі/келісілмейді" деген тұжырыммен мемлекеттік экологиялық сараптама қорытындысы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33"/>
    <w:p>
      <w:pPr>
        <w:spacing w:after="0"/>
        <w:ind w:left="0"/>
        <w:jc w:val="both"/>
      </w:pPr>
      <w:r>
        <w:rPr>
          <w:rFonts w:ascii="Times New Roman"/>
          <w:b w:val="false"/>
          <w:i w:val="false"/>
          <w:color w:val="000000"/>
          <w:sz w:val="28"/>
        </w:rPr>
        <w:t>
      Мемлекеттік қызмет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қағаз жеткізгіште алу үшін өтініш берген жағдайда, мемлекеттік қызмет көрсету нәтижесі электрондық форматта ресімделеді, қажет болған жағдайда қағазға басып шығарылады, көрсетілетін қызметті беруші уәкiлеттi тұлғасының мөрімен және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 және сақталады.</w:t>
      </w:r>
    </w:p>
    <w:bookmarkStart w:name="z40" w:id="34"/>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4"/>
    <w:bookmarkStart w:name="z41" w:id="35"/>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жазған өтінімі немесе ЭЦҚ-мен расталған электрондық құжат нысанындағы сұраныс негіз болып табылады.</w:t>
      </w:r>
    </w:p>
    <w:bookmarkEnd w:id="3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құжаттамаларын алғаннан бастап үш жұмыс күні аралығында ұсынылған құжаттардың толықтығын тексереді. Ұсынылған құжаттардың толық болмау және (немесе) жарамдылық мерзімі өткен құжаттарды анықталған жағдайда көрсетілетін қызметті беруші көрсетілген мерзімде өтінімді одан әрі қараудан бас тарту туралы жазбаша дәлелді жауапты береді.</w:t>
      </w:r>
    </w:p>
    <w:bookmarkStart w:name="z42" w:id="36"/>
    <w:p>
      <w:pPr>
        <w:spacing w:after="0"/>
        <w:ind w:left="0"/>
        <w:jc w:val="both"/>
      </w:pPr>
      <w:r>
        <w:rPr>
          <w:rFonts w:ascii="Times New Roman"/>
          <w:b w:val="false"/>
          <w:i w:val="false"/>
          <w:color w:val="000000"/>
          <w:sz w:val="28"/>
        </w:rPr>
        <w:t>
      5. Мемлекеттік қызметті көрсету процесінің құрамына жататын рәсімдер (іс-қимылдың) мазмұны:</w:t>
      </w:r>
    </w:p>
    <w:bookmarkEnd w:id="36"/>
    <w:p>
      <w:pPr>
        <w:spacing w:after="0"/>
        <w:ind w:left="0"/>
        <w:jc w:val="both"/>
      </w:pPr>
      <w:r>
        <w:rPr>
          <w:rFonts w:ascii="Times New Roman"/>
          <w:b w:val="false"/>
          <w:i w:val="false"/>
          <w:color w:val="000000"/>
          <w:sz w:val="28"/>
        </w:rPr>
        <w:t>
      1) келіп түскен құжаттарды көрсетілетін қызметті беруші кеңсесі қызметкерінің қабылдауы, тіркеуі және көрсетілетін қызметті беруші басшысының қарауына жіберуі – 20 (жиырма) минут;</w:t>
      </w:r>
    </w:p>
    <w:p>
      <w:pPr>
        <w:spacing w:after="0"/>
        <w:ind w:left="0"/>
        <w:jc w:val="both"/>
      </w:pPr>
      <w:r>
        <w:rPr>
          <w:rFonts w:ascii="Times New Roman"/>
          <w:b w:val="false"/>
          <w:i w:val="false"/>
          <w:color w:val="000000"/>
          <w:sz w:val="28"/>
        </w:rPr>
        <w:t>
      2) көрсетілетін қызметті беруші басшысының бұрыштамасы бар құжаттарды жауапты құрылымдық бөлімшеге жіберу – 40 (қырық) минут;</w:t>
      </w:r>
    </w:p>
    <w:p>
      <w:pPr>
        <w:spacing w:after="0"/>
        <w:ind w:left="0"/>
        <w:jc w:val="both"/>
      </w:pPr>
      <w:r>
        <w:rPr>
          <w:rFonts w:ascii="Times New Roman"/>
          <w:b w:val="false"/>
          <w:i w:val="false"/>
          <w:color w:val="000000"/>
          <w:sz w:val="28"/>
        </w:rPr>
        <w:t>
      3) қабылданған құжаттарды қарау үшін құрылымдық бөлімше басшысының жауапты орындаушыны анықтауы – 40 (қырық) минут;</w:t>
      </w:r>
    </w:p>
    <w:p>
      <w:pPr>
        <w:spacing w:after="0"/>
        <w:ind w:left="0"/>
        <w:jc w:val="both"/>
      </w:pPr>
      <w:r>
        <w:rPr>
          <w:rFonts w:ascii="Times New Roman"/>
          <w:b w:val="false"/>
          <w:i w:val="false"/>
          <w:color w:val="000000"/>
          <w:sz w:val="28"/>
        </w:rPr>
        <w:t xml:space="preserve">
      4) жауапты орындаушының ұсынған құжаттардың толықтығын қарауы, сараптама жүргізу, мемлекеттік экологиялық сараптама қорытындысының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жобасын дайындау және нәтижені құрылымдық бөлімше басшысының қарауына жіберу (ІІ санаттағы объектілер үшін мемлекеттік экологиялық сараптама қорытындысын беру – 27 (жиырма жеті) күнтізбелік күнінен аспайды, ІІІ және IV санаттардағы объектілер үшін – 7 (жеті) жұмыс күнінен аспайды, ІІ санаттағы объектілер үшін мемлекеттік экологиялық сараптама қорытындысын қайтадан беру кезінде – 7 (жеті) жұмыс күнінен аспайды, ІІІ және IV санаттардағы объектілер үшін – 2 (екі) жұмыс күнінен аспайды, бас тарту туралы дәлелді жауапты беру (алдын ала сараптама) – өтінімді тіркеу күнiнен бастап - 3 (үш) жұмыс күнінен аспайды);</w:t>
      </w:r>
    </w:p>
    <w:p>
      <w:pPr>
        <w:spacing w:after="0"/>
        <w:ind w:left="0"/>
        <w:jc w:val="both"/>
      </w:pPr>
      <w:r>
        <w:rPr>
          <w:rFonts w:ascii="Times New Roman"/>
          <w:b w:val="false"/>
          <w:i w:val="false"/>
          <w:color w:val="000000"/>
          <w:sz w:val="28"/>
        </w:rPr>
        <w:t>
      5) құрылымдық бөлімше басшысының мемлекеттік экологиялық сараптама қорытындысын қарауы және қол қоюы – 40 (қырық) минут;</w:t>
      </w:r>
    </w:p>
    <w:p>
      <w:pPr>
        <w:spacing w:after="0"/>
        <w:ind w:left="0"/>
        <w:jc w:val="both"/>
      </w:pPr>
      <w:r>
        <w:rPr>
          <w:rFonts w:ascii="Times New Roman"/>
          <w:b w:val="false"/>
          <w:i w:val="false"/>
          <w:color w:val="000000"/>
          <w:sz w:val="28"/>
        </w:rPr>
        <w:t>
      6) мемлекеттік қызметті көрсету нәтижесін көрсетілетін қызмет алушыға немесе Мемлекеттік корпорацияға жіберу немесе ЭЦҚ қойылған электрондық құжат нысаны түрінде көрсетілетін қызметті алушының "жеке кабинетіне" жіберу – 20 (жиырма) минут.</w:t>
      </w:r>
    </w:p>
    <w:bookmarkStart w:name="z43" w:id="37"/>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7"/>
    <w:bookmarkStart w:name="z44" w:id="3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8"/>
    <w:p>
      <w:pPr>
        <w:spacing w:after="0"/>
        <w:ind w:left="0"/>
        <w:jc w:val="both"/>
      </w:pPr>
      <w:r>
        <w:rPr>
          <w:rFonts w:ascii="Times New Roman"/>
          <w:b w:val="false"/>
          <w:i w:val="false"/>
          <w:color w:val="000000"/>
          <w:sz w:val="28"/>
        </w:rPr>
        <w:t>
      1) кеңсенің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45" w:id="39"/>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9"/>
    <w:bookmarkStart w:name="z46" w:id="40"/>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Мемлекеттік корпорациямен және (немесе) өзге де қызмет</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40"/>
    <w:bookmarkStart w:name="z47" w:id="41"/>
    <w:p>
      <w:pPr>
        <w:spacing w:after="0"/>
        <w:ind w:left="0"/>
        <w:jc w:val="both"/>
      </w:pPr>
      <w:r>
        <w:rPr>
          <w:rFonts w:ascii="Times New Roman"/>
          <w:b w:val="false"/>
          <w:i w:val="false"/>
          <w:color w:val="000000"/>
          <w:sz w:val="28"/>
        </w:rPr>
        <w:t>
      8. Мемлекеттік корпорацияға жүгіну тәртібінің сипаттау, көрсетілетін қызметті алушының сұрау салуын өңдеу ұзақтығы:</w:t>
      </w:r>
    </w:p>
    <w:bookmarkEnd w:id="41"/>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w:t>
      </w:r>
    </w:p>
    <w:p>
      <w:pPr>
        <w:spacing w:after="0"/>
        <w:ind w:left="0"/>
        <w:jc w:val="both"/>
      </w:pPr>
      <w:r>
        <w:rPr>
          <w:rFonts w:ascii="Times New Roman"/>
          <w:b w:val="false"/>
          <w:i w:val="false"/>
          <w:color w:val="000000"/>
          <w:sz w:val="28"/>
        </w:rPr>
        <w:t xml:space="preserve">
      2) Мемлекеттік корпорацияның қызметкері өтініштердің дұрыс толтырылуын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Өтініштер дұрыс толтырылғанда және құжаттардың топтамасы толық ұсынылған жағдайда, Мемлекеттік корпорацияның қызметкері көрсетілетін қызметті алушыға құжаттардың қабылданғаны туралы қолхатты береді.</w:t>
      </w:r>
    </w:p>
    <w:p>
      <w:pPr>
        <w:spacing w:after="0"/>
        <w:ind w:left="0"/>
        <w:jc w:val="both"/>
      </w:pPr>
      <w:r>
        <w:rPr>
          <w:rFonts w:ascii="Times New Roman"/>
          <w:b w:val="false"/>
          <w:i w:val="false"/>
          <w:color w:val="000000"/>
          <w:sz w:val="28"/>
        </w:rPr>
        <w:t>
      3) Құжаттарды қабылдау кезінде Мемлекеттік корпорацияның қызметкері құжаттардың электрондық түрдегі көшірмелерін жасайды,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4) Көрсетілетін қызметті беруші мемлекеттік экологиялық сараптама қорытындысын (немесе өтінішті одан әрі қараудан бас тарту туралы дәлелді жауабын) дайындайды және оны Мемлекеттік корпорацияға жібереді (ІІ санаттағы объектілер үшін мемлекеттік экологиялық сараптама қорытындысын беру – өтінімді тіркеу күнiнен бастап 1 (бір) айдан аспайды, ІІІ және IV санаттардағы объектілер үшін – өтінімді тіркеу күнiнен бастап 10 (он) жұмыс күнінен аспайды, ІІ санаттағы объектілер үшін мемлекеттік экологиялық сараптама қорытындысын қайтадан беру кезінде – өтінімді тіркеу күнiнен бастап 10 (он) жұмыс күнінен аспайды, ІІІ және IV санаттардағы объектілер үшін – өтінімді тіркеу күнiнен бастап 5 (бес) жұмыс күнінен аспайды, өтінішті одан әрі қараудан бас тарту туралы дәлелді жауапты беру (алдын ала сараптама) – өтінімді тіркеу күнiнен бастап 3 (үш) жұмыс күнінен аспайды).</w:t>
      </w:r>
    </w:p>
    <w:p>
      <w:pPr>
        <w:spacing w:after="0"/>
        <w:ind w:left="0"/>
        <w:jc w:val="both"/>
      </w:pPr>
      <w:r>
        <w:rPr>
          <w:rFonts w:ascii="Times New Roman"/>
          <w:b w:val="false"/>
          <w:i w:val="false"/>
          <w:color w:val="000000"/>
          <w:sz w:val="28"/>
        </w:rPr>
        <w:t>
      5) Мемлекеттік корпорацияның қызметкері көрсетілетін қызметті алушыға (немесе нотариалды расталған сенімхат бойынша оның өкіліне) жеке басты куәландыратын құжатты (немесе нотариалды расталған сенімхат бойынша оның өкілімен сенімхатты) ұсынған жағдайда, қолхат негізінде мемлекеттік қызметті көрсету нәтижесін береді.</w:t>
      </w:r>
    </w:p>
    <w:bookmarkStart w:name="z48" w:id="42"/>
    <w:p>
      <w:pPr>
        <w:spacing w:after="0"/>
        <w:ind w:left="0"/>
        <w:jc w:val="both"/>
      </w:pPr>
      <w:r>
        <w:rPr>
          <w:rFonts w:ascii="Times New Roman"/>
          <w:b w:val="false"/>
          <w:i w:val="false"/>
          <w:color w:val="000000"/>
          <w:sz w:val="28"/>
        </w:rPr>
        <w:t>
      9. Мемлекеттік қызметті Мемлекеттік корпорация арқылы алу тәртібі, Мемлекеттік корпорация үшін біріктірілген ақпараттық жүйесінде (бұдан әрі – Мемлекеттік корпорация БАЖ) Мемлекеттік корпорация қызметкерлерінің көрсетілетін қызметті алушының сұранысын тіркеу және өңдеу кезіндегі әрекеті:</w:t>
      </w:r>
    </w:p>
    <w:bookmarkEnd w:id="42"/>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БАЖ-да логин мен парольді енгізуі (авторизациялау процесі);</w:t>
      </w:r>
    </w:p>
    <w:p>
      <w:pPr>
        <w:spacing w:after="0"/>
        <w:ind w:left="0"/>
        <w:jc w:val="both"/>
      </w:pPr>
      <w:r>
        <w:rPr>
          <w:rFonts w:ascii="Times New Roman"/>
          <w:b w:val="false"/>
          <w:i w:val="false"/>
          <w:color w:val="000000"/>
          <w:sz w:val="28"/>
        </w:rPr>
        <w:t>
      2) 2-процесс – Мемлекеттік корпорация операторының осы регламентте көрсетілген қызметті таңдауы, қызмет көрсету үшін сұрау салу нысанын экранға шығаруы және Мемлекеттік корпорация операторының көрсетілетін қызметті алушы деректерін, сондай-ақ көрсетілетін қызметті алушы уәкілінің сенімхаты бойынша деректерін (нотариус куәландырған сенімхаты болған кезде) енгізуі (сенімхатты өзгеше куәландыру кезінде – сенімхаттың деректері толтырылмайды);</w:t>
      </w:r>
    </w:p>
    <w:p>
      <w:pPr>
        <w:spacing w:after="0"/>
        <w:ind w:left="0"/>
        <w:jc w:val="both"/>
      </w:pPr>
      <w:r>
        <w:rPr>
          <w:rFonts w:ascii="Times New Roman"/>
          <w:b w:val="false"/>
          <w:i w:val="false"/>
          <w:color w:val="000000"/>
          <w:sz w:val="28"/>
        </w:rPr>
        <w:t>
      3) 3-процесс – "электрондық-үкімет" шлюзі (бұдан әрі – ЭҮШ) арқылы "Жеке тұлғалар" мемлекеттік деректер базасына/"Заңды тұлғалар" мемлекеттік деректер базасына (бұдан әрі – ЖТ МДБ/ЗТ МДБ) көрсетілетін қызметті алушы деректері туралы, сондай-ақ бірыңғай нотариалдық ақпараттық жүйесіне (бұдан әрі – БНАЖ) көрсетілетін қызметті алушы уәкілінің сенімхат деректері туралы сұрау салуды жолдау;</w:t>
      </w:r>
    </w:p>
    <w:p>
      <w:pPr>
        <w:spacing w:after="0"/>
        <w:ind w:left="0"/>
        <w:jc w:val="both"/>
      </w:pPr>
      <w:r>
        <w:rPr>
          <w:rFonts w:ascii="Times New Roman"/>
          <w:b w:val="false"/>
          <w:i w:val="false"/>
          <w:color w:val="000000"/>
          <w:sz w:val="28"/>
        </w:rPr>
        <w:t>
      4) 1-шарт – ЖТ МДБ/ЗТ МДБ-да көрсетілетін қызметті алушы деректерінің, БНАЖ-да сенімхат деректерінің болуын тексеру;</w:t>
      </w:r>
    </w:p>
    <w:p>
      <w:pPr>
        <w:spacing w:after="0"/>
        <w:ind w:left="0"/>
        <w:jc w:val="both"/>
      </w:pPr>
      <w:r>
        <w:rPr>
          <w:rFonts w:ascii="Times New Roman"/>
          <w:b w:val="false"/>
          <w:i w:val="false"/>
          <w:color w:val="000000"/>
          <w:sz w:val="28"/>
        </w:rPr>
        <w:t>
      5) 4-процесс – ЖТ МДБ/ЗТ МДБ-да көрсетілетін қызметті алушы деректерінің, БНАЖ-да сенімхат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6) 5-процесс – Мемлекеттік корпорация операторының сұрау салу нысанын құжаттардың қағаз нысанында болуы туралы белгілеу бөлігінде толтыруы және көрсетілетін қызметті алушы ұсынған құжаттарды сканерлеуі, оларды сұрау салу нысанына бекітуі және қызмет көрсету үшін сұрау салудың толтырылған нысанын (енгізілген деректерді) ЭЦҚ арқылы куәландыруы;</w:t>
      </w:r>
    </w:p>
    <w:p>
      <w:pPr>
        <w:spacing w:after="0"/>
        <w:ind w:left="0"/>
        <w:jc w:val="both"/>
      </w:pPr>
      <w:r>
        <w:rPr>
          <w:rFonts w:ascii="Times New Roman"/>
          <w:b w:val="false"/>
          <w:i w:val="false"/>
          <w:color w:val="000000"/>
          <w:sz w:val="28"/>
        </w:rPr>
        <w:t>
      7) 6-процесс – ЭҮП арқылы "Е-лицензиялау" мемлекеттік деректер базасы" ақпараттық жүйесіне (бұдан әрі – "Е-лицензиялау" МДБ АЖ) Мемлекеттік корпорация операторының ЭЦҚ-мен куәландырылған (қол қойылған) электрондық құжатты (қызметті алушының сұрауын) жолдауы;</w:t>
      </w:r>
    </w:p>
    <w:p>
      <w:pPr>
        <w:spacing w:after="0"/>
        <w:ind w:left="0"/>
        <w:jc w:val="both"/>
      </w:pPr>
      <w:r>
        <w:rPr>
          <w:rFonts w:ascii="Times New Roman"/>
          <w:b w:val="false"/>
          <w:i w:val="false"/>
          <w:color w:val="000000"/>
          <w:sz w:val="28"/>
        </w:rPr>
        <w:t>
      8) 7-процесс – "Е-лицензиялау" МДҚ АЖ-да электрондық құжатты тіркеу;</w:t>
      </w:r>
    </w:p>
    <w:p>
      <w:pPr>
        <w:spacing w:after="0"/>
        <w:ind w:left="0"/>
        <w:jc w:val="both"/>
      </w:pPr>
      <w:r>
        <w:rPr>
          <w:rFonts w:ascii="Times New Roman"/>
          <w:b w:val="false"/>
          <w:i w:val="false"/>
          <w:color w:val="000000"/>
          <w:sz w:val="28"/>
        </w:rPr>
        <w:t>
      9) 2-шарт – көрсетілетін қызметті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10) 8-процесс – "Е-лицензиялау" МДҚ АЖ-да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9-процесс – көрсетілетін қызметті алушының Мемлекеттік корпорацияның операторы арқылы "Е-лицензиялау" МДБ АЖ қалыптастырған қызмет нәтижесін алуы.</w:t>
      </w:r>
    </w:p>
    <w:bookmarkStart w:name="z49" w:id="43"/>
    <w:p>
      <w:pPr>
        <w:spacing w:after="0"/>
        <w:ind w:left="0"/>
        <w:jc w:val="both"/>
      </w:pPr>
      <w:r>
        <w:rPr>
          <w:rFonts w:ascii="Times New Roman"/>
          <w:b w:val="false"/>
          <w:i w:val="false"/>
          <w:color w:val="000000"/>
          <w:sz w:val="28"/>
        </w:rPr>
        <w:t>
      10. Мемлекеттік қызмет портал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43"/>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процесі);</w:t>
      </w:r>
    </w:p>
    <w:p>
      <w:pPr>
        <w:spacing w:after="0"/>
        <w:ind w:left="0"/>
        <w:jc w:val="both"/>
      </w:pPr>
      <w:r>
        <w:rPr>
          <w:rFonts w:ascii="Times New Roman"/>
          <w:b w:val="false"/>
          <w:i w:val="false"/>
          <w:color w:val="000000"/>
          <w:sz w:val="28"/>
        </w:rPr>
        <w:t>
      3) 1-шарт – жеке сәйкестендіру нөмірі/ бизнес сәйкестендіру нөмірі (бұдан әрі – ЖСН/БСН)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 –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көмегімен қызмет көрсетуге сұрау салудың толтырылған нысанын (енгізілген деректерді) растауы (қол қоюы);</w:t>
      </w:r>
    </w:p>
    <w:p>
      <w:pPr>
        <w:spacing w:after="0"/>
        <w:ind w:left="0"/>
        <w:jc w:val="both"/>
      </w:pPr>
      <w:r>
        <w:rPr>
          <w:rFonts w:ascii="Times New Roman"/>
          <w:b w:val="false"/>
          <w:i w:val="false"/>
          <w:color w:val="000000"/>
          <w:sz w:val="28"/>
        </w:rPr>
        <w:t>
      10) 7-процесс – "Е-лицензиялау" МДБ АЖ-да электрондық құжатты (көрсетілетін қызметті алушының сұрау салуын) тіркеу;</w:t>
      </w:r>
    </w:p>
    <w:p>
      <w:pPr>
        <w:spacing w:after="0"/>
        <w:ind w:left="0"/>
        <w:jc w:val="both"/>
      </w:pPr>
      <w:r>
        <w:rPr>
          <w:rFonts w:ascii="Times New Roman"/>
          <w:b w:val="false"/>
          <w:i w:val="false"/>
          <w:color w:val="000000"/>
          <w:sz w:val="28"/>
        </w:rPr>
        <w:t>
      11) 3-шарт – көрсетілетін қызмет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"Е-лицензиялау" МДБ АЖ қалыптастырылған электрондық мемлекеттік қызмет нәтижесін алуы. Электрондық құжат көрсетілетін қызмет берушінің уәкілетті тұлғасының ЭЦҚ-сын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50" w:id="44"/>
    <w:p>
      <w:pPr>
        <w:spacing w:after="0"/>
        <w:ind w:left="0"/>
        <w:jc w:val="both"/>
      </w:pPr>
      <w:r>
        <w:rPr>
          <w:rFonts w:ascii="Times New Roman"/>
          <w:b w:val="false"/>
          <w:i w:val="false"/>
          <w:color w:val="000000"/>
          <w:sz w:val="28"/>
        </w:rPr>
        <w:t>
      11. Мемлекеттік қызмет көрсетілетін қызметті беруші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44"/>
    <w:p>
      <w:pPr>
        <w:spacing w:after="0"/>
        <w:ind w:left="0"/>
        <w:jc w:val="both"/>
      </w:pPr>
      <w:r>
        <w:rPr>
          <w:rFonts w:ascii="Times New Roman"/>
          <w:b w:val="false"/>
          <w:i w:val="false"/>
          <w:color w:val="000000"/>
          <w:sz w:val="28"/>
        </w:rPr>
        <w:t>
      1) 1-процесс – мемлекеттік қызмет көрсету үшін көрсетілетін қызметті беруші қызметкерінің "Е-лицензиялау" МДБ АЖ-да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және пароль арқылы "Е-лицензиялау" МДБ АЖ-да көрсетілетін қызметті берушінің тіркелген қызметкері туралы деректердің түпнұсқалығын тексеру;</w:t>
      </w:r>
    </w:p>
    <w:p>
      <w:pPr>
        <w:spacing w:after="0"/>
        <w:ind w:left="0"/>
        <w:jc w:val="both"/>
      </w:pPr>
      <w:r>
        <w:rPr>
          <w:rFonts w:ascii="Times New Roman"/>
          <w:b w:val="false"/>
          <w:i w:val="false"/>
          <w:color w:val="000000"/>
          <w:sz w:val="28"/>
        </w:rPr>
        <w:t xml:space="preserve">
      3) 2-процесс – көрсетілетін қызметті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 </w:t>
      </w:r>
    </w:p>
    <w:p>
      <w:pPr>
        <w:spacing w:after="0"/>
        <w:ind w:left="0"/>
        <w:jc w:val="both"/>
      </w:pPr>
      <w:r>
        <w:rPr>
          <w:rFonts w:ascii="Times New Roman"/>
          <w:b w:val="false"/>
          <w:i w:val="false"/>
          <w:color w:val="000000"/>
          <w:sz w:val="28"/>
        </w:rPr>
        <w:t xml:space="preserve">
      4) 3-процесс – көрсетілетін қызметті беруші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ЖТ МДБ/ЗТ МДБ-ға ЭҮШ арқылы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2-шарт – ЖТ МДБ/ЗТ 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7) 5-процесс – ЖТ МДБ/ЗТ МДБ-да көрсетілетін қызметті алушы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6-процесс – сұрау салу нысанын құжаттардың қағаз нысанында болуын белгілеу бөлігінде толтыру,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p>
    <w:p>
      <w:pPr>
        <w:spacing w:after="0"/>
        <w:ind w:left="0"/>
        <w:jc w:val="both"/>
      </w:pPr>
      <w:r>
        <w:rPr>
          <w:rFonts w:ascii="Times New Roman"/>
          <w:b w:val="false"/>
          <w:i w:val="false"/>
          <w:color w:val="000000"/>
          <w:sz w:val="28"/>
        </w:rPr>
        <w:t>
      9) 7-процесс – "Е-лицензиялау"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10) 3-шарт – көрсетілетін қызметті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11)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12) 9-процесс – көрсетілетін қызметті алушының "Е-лицензиялау" МДБ АЖ қалыптастырылған қызмет нәтижесін алуы. Электрондық құжат көрсетілетін қызмет берушінің уәкілетті тұлғасының ЭЦҚ-сын пайдаланумен қалыптастырылады.</w:t>
      </w:r>
    </w:p>
    <w:bookmarkStart w:name="z51" w:id="45"/>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3" w:id="46"/>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5"/>
        <w:gridCol w:w="556"/>
        <w:gridCol w:w="557"/>
        <w:gridCol w:w="7182"/>
        <w:gridCol w:w="903"/>
        <w:gridCol w:w="1733"/>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w:t>
            </w:r>
            <w:r>
              <w:br/>
            </w:r>
            <w:r>
              <w:rPr>
                <w:rFonts w:ascii="Times New Roman"/>
                <w:b w:val="false"/>
                <w:i w:val="false"/>
                <w:color w:val="000000"/>
                <w:sz w:val="20"/>
              </w:rPr>
              <w:t>
бөлімшенің (қызметкердің) атауы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көрсетілетін қызметті беруші басшысына жіберу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 бұрыштама қою</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қарау, сараптама жүргізу, мемлекеттік экологиялық сараптама қорытындысының немесе өтінішті одан әрі қараудан бас тарту туралы дәлелді жауап жобасын дайындау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немесе өтінішті одан әрі қараудан бас тарту туралы дәлелді жауап жобасын қарау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 гиялық сараптама қорытындысын немесе өтінішті одан әрі қараудан бас тарту туралы дәлелді жауабын беру, Мемлекеттік корпорацияға жіберу немесе көрсетілетін қыз метті алушының "жеке кабинетіне" жіберу</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көшірмесінде оның тіркелгені туралы белгі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немесе өтінішті одан әрі қараудан бас тарту туралы дәлелді жауап жобасы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 немесе өтінішті одан әрі қараудан бас тарту туралы дәлелді жауап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 немесе өтінішті одан әрі қараудан бас тарту туралы дәлелді жауап беру</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7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объектілер үшін мемлекеттік экологиялық сараптама қорытындысын беру – 27 (жиырма жеті) күнтізбелік күнінен аспайды, ІІІ және IV санаттардағы объектілер үшін – 7 (жеті) жұмыс күнінен аспайды, ІІ санаттағы объектілер үшін мемлекеттік экологиялық сараптама қорытындысын қайтадан беру кезінде – 7 (жеті) жұмыс күнінен аспайды, ІІІ және IV санаттардағы объектілер үшін – 2 (екі) жұмыс күнінен аспайды, өтінішті одан әрі қараудан бас тарту туралы дәлелді жауапты беру (алдын ала сараптама) – өтінімді тіркеу күнiнен бастап 3 (үш) жұмыс күнінен аспайды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объектілер үшін мемлекеттік эколо-гиялық сараптама қорытындысын беру – 1 (бір) айдан аспайды, ІІІ және IV санаттардағы объектілер үшін – 10 (он) жұмыс күнінен аспайды; ІІ санаттағы объектілер үшін мемлекеттік экологиялық сараптама қорытындысын қайтадан беру – 10 (он) жұмыс күнінен аспайды, ІІІ және IV санаттардағы объектілер үшін – 5 (бес) жұмыс күнінен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5" w:id="47"/>
    <w:p>
      <w:pPr>
        <w:spacing w:after="0"/>
        <w:ind w:left="0"/>
        <w:jc w:val="left"/>
      </w:pPr>
      <w:r>
        <w:rPr>
          <w:rFonts w:ascii="Times New Roman"/>
          <w:b/>
          <w:i w:val="false"/>
          <w:color w:val="000000"/>
        </w:rPr>
        <w:t xml:space="preserve"> Портал арқылы мемлекеттік қызмет көрсету кезінде ақпараттық</w:t>
      </w:r>
      <w:r>
        <w:br/>
      </w:r>
      <w:r>
        <w:rPr>
          <w:rFonts w:ascii="Times New Roman"/>
          <w:b/>
          <w:i w:val="false"/>
          <w:color w:val="000000"/>
        </w:rPr>
        <w:t xml:space="preserve">жүйелердің функционалдық өзара іс-қимылдың диаграммасы </w:t>
      </w:r>
    </w:p>
    <w:bookmarkEnd w:id="47"/>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19600"/>
                    </a:xfrm>
                    <a:prstGeom prst="rect">
                      <a:avLst/>
                    </a:prstGeom>
                  </pic:spPr>
                </pic:pic>
              </a:graphicData>
            </a:graphic>
          </wp:inline>
        </w:drawing>
      </w:r>
    </w:p>
    <w:p>
      <w:pPr>
        <w:spacing w:after="0"/>
        <w:ind w:left="0"/>
        <w:jc w:val="left"/>
      </w:pPr>
      <w:r>
        <w:br/>
      </w:r>
    </w:p>
    <w:bookmarkStart w:name="z56" w:id="48"/>
    <w:p>
      <w:pPr>
        <w:spacing w:after="0"/>
        <w:ind w:left="0"/>
        <w:jc w:val="left"/>
      </w:pPr>
      <w:r>
        <w:rPr>
          <w:rFonts w:ascii="Times New Roman"/>
          <w:b/>
          <w:i w:val="false"/>
          <w:color w:val="000000"/>
        </w:rPr>
        <w:t xml:space="preserve"> Шартты белгілер: </w:t>
      </w:r>
    </w:p>
    <w:bookmarkEnd w:id="48"/>
    <w:p>
      <w:pPr>
        <w:spacing w:after="0"/>
        <w:ind w:left="0"/>
        <w:jc w:val="both"/>
      </w:pPr>
      <w:r>
        <w:drawing>
          <wp:inline distT="0" distB="0" distL="0" distR="0">
            <wp:extent cx="58674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67400" cy="5842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8" w:id="49"/>
    <w:p>
      <w:pPr>
        <w:spacing w:after="0"/>
        <w:ind w:left="0"/>
        <w:jc w:val="left"/>
      </w:pPr>
      <w:r>
        <w:rPr>
          <w:rFonts w:ascii="Times New Roman"/>
          <w:b/>
          <w:i w:val="false"/>
          <w:color w:val="000000"/>
        </w:rPr>
        <w:t xml:space="preserve"> "II, III және IV санаттардағы объектілер үшін мемлекеттік</w:t>
      </w:r>
      <w:r>
        <w:br/>
      </w:r>
      <w:r>
        <w:rPr>
          <w:rFonts w:ascii="Times New Roman"/>
          <w:b/>
          <w:i w:val="false"/>
          <w:color w:val="000000"/>
        </w:rPr>
        <w:t>экологиялық сараптама қорытындысын беру" мемлекеттік</w:t>
      </w:r>
      <w:r>
        <w:br/>
      </w:r>
      <w:r>
        <w:rPr>
          <w:rFonts w:ascii="Times New Roman"/>
          <w:b/>
          <w:i w:val="false"/>
          <w:color w:val="000000"/>
        </w:rPr>
        <w:t xml:space="preserve">қызмет көрсетудің бизнес-процестерінің анықтамалығы </w:t>
      </w:r>
    </w:p>
    <w:bookmarkEnd w:id="49"/>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91000"/>
                    </a:xfrm>
                    <a:prstGeom prst="rect">
                      <a:avLst/>
                    </a:prstGeom>
                  </pic:spPr>
                </pic:pic>
              </a:graphicData>
            </a:graphic>
          </wp:inline>
        </w:drawing>
      </w:r>
    </w:p>
    <w:p>
      <w:pPr>
        <w:spacing w:after="0"/>
        <w:ind w:left="0"/>
        <w:jc w:val="left"/>
      </w:pPr>
      <w:r>
        <w:br/>
      </w:r>
    </w:p>
    <w:bookmarkStart w:name="z59" w:id="50"/>
    <w:p>
      <w:pPr>
        <w:spacing w:after="0"/>
        <w:ind w:left="0"/>
        <w:jc w:val="left"/>
      </w:pPr>
      <w:r>
        <w:rPr>
          <w:rFonts w:ascii="Times New Roman"/>
          <w:b/>
          <w:i w:val="false"/>
          <w:color w:val="000000"/>
        </w:rPr>
        <w:t xml:space="preserve"> Шартты белгілер:</w:t>
      </w:r>
    </w:p>
    <w:bookmarkEnd w:id="50"/>
    <w:p>
      <w:pPr>
        <w:spacing w:after="0"/>
        <w:ind w:left="0"/>
        <w:jc w:val="left"/>
      </w:pPr>
      <w:r>
        <w:br/>
      </w:r>
    </w:p>
    <w:p>
      <w:pPr>
        <w:spacing w:after="0"/>
        <w:ind w:left="0"/>
        <w:jc w:val="both"/>
      </w:pPr>
      <w:r>
        <w:drawing>
          <wp:inline distT="0" distB="0" distL="0" distR="0">
            <wp:extent cx="75438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438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