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cac6" w14:textId="604c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7 қарашадағы № 343/6 қаулысы. Павлодар облысының Әділет департаментінде 2017 жылғы 21 қарашада № 5692 болып тіркелді. Күші жойылды - Павлодар облысы әкімдігінің 2025 жылғы 21 ақпандағы № 58/1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21.02.2025 № 58/1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140-бабы </w:t>
      </w:r>
      <w:r>
        <w:rPr>
          <w:rFonts w:ascii="Times New Roman"/>
          <w:b w:val="false"/>
          <w:i w:val="false"/>
          <w:color w:val="000000"/>
          <w:sz w:val="28"/>
        </w:rPr>
        <w:t>2-тармағына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коммуналдық мемлекеттік кәсіпорындардың таза кірісінің бір бөлігін аудару нормативі белгіленсін.</w:t>
      </w:r>
    </w:p>
    <w:bookmarkEnd w:id="1"/>
    <w:bookmarkStart w:name="z3" w:id="2"/>
    <w:p>
      <w:pPr>
        <w:spacing w:after="0"/>
        <w:ind w:left="0"/>
        <w:jc w:val="both"/>
      </w:pPr>
      <w:r>
        <w:rPr>
          <w:rFonts w:ascii="Times New Roman"/>
          <w:b w:val="false"/>
          <w:i w:val="false"/>
          <w:color w:val="000000"/>
          <w:sz w:val="28"/>
        </w:rPr>
        <w:t>
      2. "Павлодар облысының қаржы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Ә.А. Арыноваға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7 қарашадағы</w:t>
            </w:r>
            <w:r>
              <w:br/>
            </w:r>
            <w:r>
              <w:rPr>
                <w:rFonts w:ascii="Times New Roman"/>
                <w:b w:val="false"/>
                <w:i w:val="false"/>
                <w:color w:val="000000"/>
                <w:sz w:val="20"/>
              </w:rPr>
              <w:t>№ 343/6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Облыстық коммуналдық мемлекеттік кәсіпорындардың</w:t>
      </w:r>
      <w:r>
        <w:br/>
      </w:r>
      <w:r>
        <w:rPr>
          <w:rFonts w:ascii="Times New Roman"/>
          <w:b/>
          <w:i w:val="false"/>
          <w:color w:val="000000"/>
        </w:rPr>
        <w:t>таза кірісінің бір бөлігін аудару нормативі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кіріс 3 000 000 теңгеге дейін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250 000 001 теңгеден 500 000 000 теңгеге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500 000 001 теңгеден 1 000 000 000 теңгеге дейін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97 350 000 теңге + 500 000 000 теңге мөлшердегі таза кірістен асқан сомадан 30 пайыз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1 000 000 001 теңге және одан жоғары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247 350 000 теңге + 1 000 000 000 теңге мөлшердегі таза кірістен асқан сомадан 50 пайыз</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