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5167" w14:textId="a5b5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8 қыркүйектегі "Техникалық инспекция саласындағы мемлекеттік көрсетілетін қызметтер регламенттерін бекіту туралы" № 257/9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10 шілдедегі № 196/4 қаулысы. Павлодар облысының Әділет департаментінде 2017 жылғы 9 тамызда № 5594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8 қыркүйектегі "Техникалық инспекция саласындағы мемлекеттік көрсетілетін қызметтер регламенттерін бекіту туралы" № 257/9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4762 болып тіркелген, 2015 жылғы 6 қарашада "Регион.kz" газетінде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 алынып тасталсын;</w:t>
      </w:r>
    </w:p>
    <w:bookmarkStart w:name="z4" w:id="2"/>
    <w:p>
      <w:pPr>
        <w:spacing w:after="0"/>
        <w:ind w:left="0"/>
        <w:jc w:val="both"/>
      </w:pPr>
      <w:r>
        <w:rPr>
          <w:rFonts w:ascii="Times New Roman"/>
          <w:b w:val="false"/>
          <w:i w:val="false"/>
          <w:color w:val="000000"/>
          <w:sz w:val="28"/>
        </w:rPr>
        <w:t xml:space="preserve">
      көрсетілген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келесі мазмұндағы абзацтармен толықтырылсын:</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және (немесе)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мемлекеттiк көрсетілетін қызметті алу үшін ұсынған құжаттардың және (немесе) олардағы деректердің (мәліметтердің) шын еместігі анықталған жағдайда көрсетілетін қызметті беруші мемлекеттiк көрсетілетін қызметті көрсетуден бас тартады;";</w:t>
      </w:r>
    </w:p>
    <w:bookmarkStart w:name="z6" w:id="3"/>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келесі редакцияда жазылсын.</w:t>
      </w:r>
    </w:p>
    <w:bookmarkEnd w:id="3"/>
    <w:bookmarkStart w:name="z7" w:id="4"/>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8" w:id="5"/>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жүктелсiн.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"10" шілде</w:t>
            </w:r>
            <w:r>
              <w:br/>
            </w: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"Техникалық инспекция</w:t>
            </w:r>
            <w:r>
              <w:br/>
            </w:r>
            <w:r>
              <w:rPr>
                <w:rFonts w:ascii="Times New Roman"/>
                <w:b w:val="false"/>
                <w:i w:val="false"/>
                <w:color w:val="000000"/>
                <w:sz w:val="20"/>
              </w:rPr>
              <w:t>саласындағы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регламенттерін бекіту туралы"</w:t>
            </w:r>
            <w:r>
              <w:br/>
            </w:r>
            <w:r>
              <w:rPr>
                <w:rFonts w:ascii="Times New Roman"/>
                <w:b w:val="false"/>
                <w:i w:val="false"/>
                <w:color w:val="000000"/>
                <w:sz w:val="20"/>
              </w:rPr>
              <w:t>№ 257/9 қаулысына өзгерістер</w:t>
            </w:r>
            <w:r>
              <w:br/>
            </w:r>
            <w:r>
              <w:rPr>
                <w:rFonts w:ascii="Times New Roman"/>
                <w:b w:val="false"/>
                <w:i w:val="false"/>
                <w:color w:val="000000"/>
                <w:sz w:val="20"/>
              </w:rPr>
              <w:t>мен толықтырулар енгізу</w:t>
            </w:r>
            <w:r>
              <w:br/>
            </w:r>
            <w:r>
              <w:rPr>
                <w:rFonts w:ascii="Times New Roman"/>
                <w:b w:val="false"/>
                <w:i w:val="false"/>
                <w:color w:val="000000"/>
                <w:sz w:val="20"/>
              </w:rPr>
              <w:t>туралы" № 196/4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іс-қимылдар тәртібін сипаттау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927"/>
        <w:gridCol w:w="1453"/>
        <w:gridCol w:w="1693"/>
        <w:gridCol w:w="5922"/>
        <w:gridCol w:w="7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 жұмыс барысының, ағымының) іс-қимылы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оларды тіркеу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 хат-хабарды қарайды, жауапты орындаушыны анықтайды</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машинаның түрін, моделінің, шыққан жылының, машинаның зауыт нөмірінің, шассиінің, қозғалтқышының, рамасы мен зауыттық нөмірлік белгілерінің машинаға тіркеу құжаттарындағы жазуларға сәйкестігін тексереді, машинаның техникалық жағдайының заң талаптарына сәйкестігін тексереді;</w:t>
            </w:r>
            <w:r>
              <w:br/>
            </w:r>
            <w:r>
              <w:rPr>
                <w:rFonts w:ascii="Times New Roman"/>
                <w:b w:val="false"/>
                <w:i w:val="false"/>
                <w:color w:val="000000"/>
                <w:sz w:val="20"/>
              </w:rPr>
              <w:t>
көрсетілетін қызметті алушы Стандарттың 9-тармағында көзделген тізбеге сәйкес құжаттар топтамасын толық ұсынбаған және (немесе) мерзімі өтіп кеткен құжаттарды ұсынған жағдайларда көрсетілетін қызметті беруші өтінішті қабылдаудан бас тартады;</w:t>
            </w:r>
            <w:r>
              <w:br/>
            </w:r>
            <w:r>
              <w:rPr>
                <w:rFonts w:ascii="Times New Roman"/>
                <w:b w:val="false"/>
                <w:i w:val="false"/>
                <w:color w:val="000000"/>
                <w:sz w:val="20"/>
              </w:rPr>
              <w:t>
көрсетілетін қызметті алушы мемлекеттiк көрсетілетін қызметті алу үшін ұсынған құжаттардың және (немесе) олардағы деректердің (мәліметтердің) шын еместігі анықталған жағдайда көрсетілетін қызметті беруші мемлекеттiк көрсетілетін қызметті көрсетуден бас тартады.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кызмет көрсету нәтижесі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басшысына жолдайды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жазып алады және көрсетілетін қызметті берушінің кеңсесіне жолдайды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күнтізбелік күн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(отыз)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көрсетудін орындау мерзімі – 15 (он бес)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"10" шілде</w:t>
            </w:r>
            <w:r>
              <w:br/>
            </w: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"Техникалық инспекция</w:t>
            </w:r>
            <w:r>
              <w:br/>
            </w:r>
            <w:r>
              <w:rPr>
                <w:rFonts w:ascii="Times New Roman"/>
                <w:b w:val="false"/>
                <w:i w:val="false"/>
                <w:color w:val="000000"/>
                <w:sz w:val="20"/>
              </w:rPr>
              <w:t>саласындағы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регламенттерін бекіту туралы"</w:t>
            </w:r>
            <w:r>
              <w:br/>
            </w:r>
            <w:r>
              <w:rPr>
                <w:rFonts w:ascii="Times New Roman"/>
                <w:b w:val="false"/>
                <w:i w:val="false"/>
                <w:color w:val="000000"/>
                <w:sz w:val="20"/>
              </w:rPr>
              <w:t>№ 257/9 қаулысына өзгерістер</w:t>
            </w:r>
            <w:r>
              <w:br/>
            </w:r>
            <w:r>
              <w:rPr>
                <w:rFonts w:ascii="Times New Roman"/>
                <w:b w:val="false"/>
                <w:i w:val="false"/>
                <w:color w:val="000000"/>
                <w:sz w:val="20"/>
              </w:rPr>
              <w:t>мен толықтырулар енгізу</w:t>
            </w:r>
            <w:r>
              <w:br/>
            </w:r>
            <w:r>
              <w:rPr>
                <w:rFonts w:ascii="Times New Roman"/>
                <w:b w:val="false"/>
                <w:i w:val="false"/>
                <w:color w:val="000000"/>
                <w:sz w:val="20"/>
              </w:rPr>
              <w:t>туралы" № 196/4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"Тракторларды және олардың базасында жасалған өздігінен</w:t>
      </w:r>
      <w:r>
        <w:br/>
      </w:r>
      <w:r>
        <w:rPr>
          <w:rFonts w:ascii="Times New Roman"/>
          <w:b/>
          <w:i w:val="false"/>
          <w:color w:val="000000"/>
        </w:rPr>
        <w:t>жүретін шассилер мен механизмдерді, монтаждалған арнайы</w:t>
      </w:r>
      <w:r>
        <w:br/>
      </w:r>
      <w:r>
        <w:rPr>
          <w:rFonts w:ascii="Times New Roman"/>
          <w:b/>
          <w:i w:val="false"/>
          <w:color w:val="000000"/>
        </w:rPr>
        <w:t>жабдығы бар тіркемелерді қоса алғанда, олардың тіркемелерін,</w:t>
      </w:r>
      <w:r>
        <w:br/>
      </w:r>
      <w:r>
        <w:rPr>
          <w:rFonts w:ascii="Times New Roman"/>
          <w:b/>
          <w:i w:val="false"/>
          <w:color w:val="000000"/>
        </w:rPr>
        <w:t>өздігінен жүретін ауыл шаруашылығы, мелиоративтік</w:t>
      </w:r>
      <w:r>
        <w:br/>
      </w:r>
      <w:r>
        <w:rPr>
          <w:rFonts w:ascii="Times New Roman"/>
          <w:b/>
          <w:i w:val="false"/>
          <w:color w:val="000000"/>
        </w:rPr>
        <w:t>және жол-құрылысы машиналары мен механизмдерін, сондай-ақ</w:t>
      </w:r>
      <w:r>
        <w:br/>
      </w:r>
      <w:r>
        <w:rPr>
          <w:rFonts w:ascii="Times New Roman"/>
          <w:b/>
          <w:i w:val="false"/>
          <w:color w:val="000000"/>
        </w:rPr>
        <w:t>жүріп өту мүмкіндігі жоғары арнайы машиналарды жыл сайынғы</w:t>
      </w:r>
      <w:r>
        <w:br/>
      </w:r>
      <w:r>
        <w:rPr>
          <w:rFonts w:ascii="Times New Roman"/>
          <w:b/>
          <w:i w:val="false"/>
          <w:color w:val="000000"/>
        </w:rPr>
        <w:t>мемлекеттік техникалық байқаудан өткізут" мемлекеттік</w:t>
      </w:r>
      <w:r>
        <w:br/>
      </w:r>
      <w:r>
        <w:rPr>
          <w:rFonts w:ascii="Times New Roman"/>
          <w:b/>
          <w:i w:val="false"/>
          <w:color w:val="000000"/>
        </w:rPr>
        <w:t xml:space="preserve">көрсетілетін қызметтің бизнес-процестерінің анықтамалығы </w:t>
      </w:r>
    </w:p>
    <w:bookmarkEnd w:id="8"/>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14600"/>
                    </a:xfrm>
                    <a:prstGeom prst="rect">
                      <a:avLst/>
                    </a:prstGeom>
                  </pic:spPr>
                </pic:pic>
              </a:graphicData>
            </a:graphic>
          </wp:inline>
        </w:drawing>
      </w:r>
    </w:p>
    <w:p>
      <w:pPr>
        <w:spacing w:after="0"/>
        <w:ind w:left="0"/>
        <w:jc w:val="left"/>
      </w:pPr>
      <w:r>
        <w:br/>
      </w:r>
    </w:p>
    <w:bookmarkStart w:name="z14" w:id="9"/>
    <w:p>
      <w:pPr>
        <w:spacing w:after="0"/>
        <w:ind w:left="0"/>
        <w:jc w:val="left"/>
      </w:pPr>
      <w:r>
        <w:rPr>
          <w:rFonts w:ascii="Times New Roman"/>
          <w:b/>
          <w:i w:val="false"/>
          <w:color w:val="000000"/>
        </w:rPr>
        <w:t xml:space="preserve"> Шартты белгілер </w:t>
      </w:r>
    </w:p>
    <w:bookmarkEnd w:id="9"/>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