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795c2" w14:textId="4b795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2 маусымдағы "Тұрғын үй-коммуналдық шаруашылық саласындағы мемлекеттік көрсетілетін қызметтер регламенттерін бекіту туралы" № 163/6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2017 жылғы 15 маусымдағы № 166/3 қаулысы. Павлодар облысының Әділет департаментінде 2017 жылғы 21 шілдеде № 5582 болып тіркелді. Күші жойылды - Павлодар облыстық әкімдігінің 2020 жылғы 1 қыркүйектегі № 184/4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01.09.2020 № 184/4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 маусымдағы "Тұрғын үй-коммуналдық шаруашылық саласындағы мемлекеттік көрсетілетін қызметтер регламенттерін бекіту туралы" № 163/6 (Нормативтік құқықтық актілерді мемлекеттік тіркеу тізілімінде № 4576 болып тіркелген, 2015 жылғы 17 шілдеде "Регион.kz"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1-жолдағы 2-баған келесі редакцияда жазылсын: "Павлодар қаласының қаржы бөлімі" мемлекеттік мекемесі";</w:t>
      </w:r>
    </w:p>
    <w:p>
      <w:pPr>
        <w:spacing w:after="0"/>
        <w:ind w:left="0"/>
        <w:jc w:val="both"/>
      </w:pPr>
      <w:r>
        <w:rPr>
          <w:rFonts w:ascii="Times New Roman"/>
          <w:b w:val="false"/>
          <w:i w:val="false"/>
          <w:color w:val="000000"/>
          <w:sz w:val="28"/>
        </w:rPr>
        <w:t>
      1-жолдағы 4-баған келесі редакцияда жазылсын: "8 (718 2) 32-30-34, finanses-pavlodar.gov.kz";</w:t>
      </w:r>
    </w:p>
    <w:bookmarkStart w:name="z4" w:id="3"/>
    <w:p>
      <w:pPr>
        <w:spacing w:after="0"/>
        <w:ind w:left="0"/>
        <w:jc w:val="both"/>
      </w:pPr>
      <w:r>
        <w:rPr>
          <w:rFonts w:ascii="Times New Roman"/>
          <w:b w:val="false"/>
          <w:i w:val="false"/>
          <w:color w:val="000000"/>
          <w:sz w:val="28"/>
        </w:rPr>
        <w:t xml:space="preserve">
      көрсетілген қаулымен бекітілген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регламентінің </w:t>
      </w:r>
      <w:r>
        <w:rPr>
          <w:rFonts w:ascii="Times New Roman"/>
          <w:b w:val="false"/>
          <w:i w:val="false"/>
          <w:color w:val="000000"/>
          <w:sz w:val="28"/>
        </w:rPr>
        <w:t>1-қосымшасында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1-жолдағы 2-баған келесі редакцияда жазылсын: "Павлодар қаласының қаржы бөлімі" мемлекеттік мекемесі";</w:t>
      </w:r>
    </w:p>
    <w:p>
      <w:pPr>
        <w:spacing w:after="0"/>
        <w:ind w:left="0"/>
        <w:jc w:val="both"/>
      </w:pPr>
      <w:r>
        <w:rPr>
          <w:rFonts w:ascii="Times New Roman"/>
          <w:b w:val="false"/>
          <w:i w:val="false"/>
          <w:color w:val="000000"/>
          <w:sz w:val="28"/>
        </w:rPr>
        <w:t>
      1-жолдағы 4-баған келесі редакцияда жазылсын: "8 (718 2) 32-30-34, finanses-pavlodar.gov.kz".</w:t>
      </w:r>
    </w:p>
    <w:bookmarkStart w:name="z5" w:id="4"/>
    <w:p>
      <w:pPr>
        <w:spacing w:after="0"/>
        <w:ind w:left="0"/>
        <w:jc w:val="both"/>
      </w:pPr>
      <w:r>
        <w:rPr>
          <w:rFonts w:ascii="Times New Roman"/>
          <w:b w:val="false"/>
          <w:i w:val="false"/>
          <w:color w:val="000000"/>
          <w:sz w:val="28"/>
        </w:rPr>
        <w:t>
      2. "Павлодар облысының энергетика және тұрғын үй-коммуналдық шаруашылық басқармасы" мемлекеттік мекемесі заңнамамен белгіленген тәртіпте:</w:t>
      </w:r>
    </w:p>
    <w:bookmarkEnd w:id="4"/>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қаулының ресми жариялануға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Д.Н. Тұрғановқа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