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183be" w14:textId="5e18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облыстық, қалалық және аудандық бюджеттерінен қаржыландырылатын жергілікті атқарушы органдарының мемлекеттік қызметшілеріне қызметтік куәлік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2017 жылғы 31 қаңтардағы № 13/2 қаулысы. Павлодар облысының Әділет департаментінде 2017 жылғы 23 ақпанда № 5386 болып тіркелді. Күші жойылды – Павлодар облысы әкімдігінің 2021 жылғы 2 наурыздағы № 67/3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02.03.2021 № 67/3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облысының облыстық, қалалық және аудандық бюджеттерінен қаржыландырылатын жергілікті атқарушы органдарының мемлекеттік қызметшілеріне қызметтік куәлік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p>
    <w:bookmarkEnd w:id="1"/>
    <w:bookmarkStart w:name="z3" w:id="2"/>
    <w:p>
      <w:pPr>
        <w:spacing w:after="0"/>
        <w:ind w:left="0"/>
        <w:jc w:val="both"/>
      </w:pPr>
      <w:r>
        <w:rPr>
          <w:rFonts w:ascii="Times New Roman"/>
          <w:b w:val="false"/>
          <w:i w:val="false"/>
          <w:color w:val="000000"/>
          <w:sz w:val="28"/>
        </w:rPr>
        <w:t>
      2. "Павлодар облысы әкімінің аппараты"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қаулының ресми жариялануға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 аппаратының басшысы Р.Қ. Оразғұловқа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31 қаңтардағы</w:t>
            </w:r>
            <w:r>
              <w:br/>
            </w:r>
            <w:r>
              <w:rPr>
                <w:rFonts w:ascii="Times New Roman"/>
                <w:b w:val="false"/>
                <w:i w:val="false"/>
                <w:color w:val="000000"/>
                <w:sz w:val="20"/>
              </w:rPr>
              <w:t>№ 13/2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Павлодар облысының облыстық, қалалық және</w:t>
      </w:r>
      <w:r>
        <w:br/>
      </w:r>
      <w:r>
        <w:rPr>
          <w:rFonts w:ascii="Times New Roman"/>
          <w:b/>
          <w:i w:val="false"/>
          <w:color w:val="000000"/>
        </w:rPr>
        <w:t>аудандық бюджеттерінен қаржыландырылатын</w:t>
      </w:r>
      <w:r>
        <w:br/>
      </w:r>
      <w:r>
        <w:rPr>
          <w:rFonts w:ascii="Times New Roman"/>
          <w:b/>
          <w:i w:val="false"/>
          <w:color w:val="000000"/>
        </w:rPr>
        <w:t>жергілікті атқарушы органдардың мемлекеттік</w:t>
      </w:r>
      <w:r>
        <w:br/>
      </w:r>
      <w:r>
        <w:rPr>
          <w:rFonts w:ascii="Times New Roman"/>
          <w:b/>
          <w:i w:val="false"/>
          <w:color w:val="000000"/>
        </w:rPr>
        <w:t>қызметшілеріне қызметтік куәлікті беру</w:t>
      </w:r>
      <w:r>
        <w:br/>
      </w:r>
      <w:r>
        <w:rPr>
          <w:rFonts w:ascii="Times New Roman"/>
          <w:b/>
          <w:i w:val="false"/>
          <w:color w:val="000000"/>
        </w:rPr>
        <w:t>қағидалары және оның сипаттамасы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Павлодар облысының облыстық, қалалық және аудандық бюджеттерінен қаржыландырылатын жергілікті атқарушы органдардың мемлекеттік қызметшілеріне қызметтік куәлікті беру қағидалары және оның сипаттамасы (бұдан әрі - Қағидалар) Қазақстан Республикасының 2015 жылғы 23 қарашадағы "Қазақстан Республикасының мемлекеттік қызметі туралы"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Павлодар облысының облыстық, қалалық және аудандық бюджеттерінен қаржыландырылатын жергілікті атқарушы органдардың мемлекеттік қызметшілеріне қызметтік куәлікті беру тәртібін және оның сипаттамасын белгілейді.</w:t>
      </w:r>
    </w:p>
    <w:bookmarkEnd w:id="7"/>
    <w:bookmarkStart w:name="z10" w:id="8"/>
    <w:p>
      <w:pPr>
        <w:spacing w:after="0"/>
        <w:ind w:left="0"/>
        <w:jc w:val="both"/>
      </w:pPr>
      <w:r>
        <w:rPr>
          <w:rFonts w:ascii="Times New Roman"/>
          <w:b w:val="false"/>
          <w:i w:val="false"/>
          <w:color w:val="000000"/>
          <w:sz w:val="28"/>
        </w:rPr>
        <w:t>
      2. Мемлекеттік қызметшінің қызметтік куәлікті (бұдан әрі - Қызметтік куәлік) оның мемлекеттік лауазымы мен лауазымдық өкілеттіктерін растайтын құжат болып табылады.</w:t>
      </w:r>
    </w:p>
    <w:bookmarkEnd w:id="8"/>
    <w:bookmarkStart w:name="z11" w:id="9"/>
    <w:p>
      <w:pPr>
        <w:spacing w:after="0"/>
        <w:ind w:left="0"/>
        <w:jc w:val="both"/>
      </w:pPr>
      <w:r>
        <w:rPr>
          <w:rFonts w:ascii="Times New Roman"/>
          <w:b w:val="false"/>
          <w:i w:val="false"/>
          <w:color w:val="000000"/>
          <w:sz w:val="28"/>
        </w:rPr>
        <w:t xml:space="preserve">
      3. Қызметтік куәлік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сипаттамаға сай келеді.</w:t>
      </w:r>
    </w:p>
    <w:bookmarkEnd w:id="9"/>
    <w:bookmarkStart w:name="z12" w:id="10"/>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куәлік жарамсыз болып саналады.</w:t>
      </w:r>
    </w:p>
    <w:bookmarkEnd w:id="10"/>
    <w:bookmarkStart w:name="z13" w:id="11"/>
    <w:p>
      <w:pPr>
        <w:spacing w:after="0"/>
        <w:ind w:left="0"/>
        <w:jc w:val="left"/>
      </w:pPr>
      <w:r>
        <w:rPr>
          <w:rFonts w:ascii="Times New Roman"/>
          <w:b/>
          <w:i w:val="false"/>
          <w:color w:val="000000"/>
        </w:rPr>
        <w:t xml:space="preserve"> 2. Қызметтік куәлікті беру тәртібі</w:t>
      </w:r>
    </w:p>
    <w:bookmarkEnd w:id="11"/>
    <w:bookmarkStart w:name="z14" w:id="12"/>
    <w:p>
      <w:pPr>
        <w:spacing w:after="0"/>
        <w:ind w:left="0"/>
        <w:jc w:val="both"/>
      </w:pPr>
      <w:r>
        <w:rPr>
          <w:rFonts w:ascii="Times New Roman"/>
          <w:b w:val="false"/>
          <w:i w:val="false"/>
          <w:color w:val="000000"/>
          <w:sz w:val="28"/>
        </w:rPr>
        <w:t>
      5. Қызметтік куәлік:</w:t>
      </w:r>
    </w:p>
    <w:bookmarkEnd w:id="12"/>
    <w:p>
      <w:pPr>
        <w:spacing w:after="0"/>
        <w:ind w:left="0"/>
        <w:jc w:val="both"/>
      </w:pPr>
      <w:r>
        <w:rPr>
          <w:rFonts w:ascii="Times New Roman"/>
          <w:b w:val="false"/>
          <w:i w:val="false"/>
          <w:color w:val="000000"/>
          <w:sz w:val="28"/>
        </w:rPr>
        <w:t>
      1) облыс әкімінің орынбасарларына, облыс әкімі аппаратының басшысына, қалалар мен аудандар әкімдеріне, облыстық бюджеттен қаржыландырылатын басқармалардың басшыларына - облыс әкімінің қолы қойылып;</w:t>
      </w:r>
    </w:p>
    <w:p>
      <w:pPr>
        <w:spacing w:after="0"/>
        <w:ind w:left="0"/>
        <w:jc w:val="both"/>
      </w:pPr>
      <w:r>
        <w:rPr>
          <w:rFonts w:ascii="Times New Roman"/>
          <w:b w:val="false"/>
          <w:i w:val="false"/>
          <w:color w:val="000000"/>
          <w:sz w:val="28"/>
        </w:rPr>
        <w:t>
      2) облыс әкімі аппаратының мемлекеттік қызметшілеріне - облыс әкімі аппараты басшысының қолы қойылып;</w:t>
      </w:r>
    </w:p>
    <w:p>
      <w:pPr>
        <w:spacing w:after="0"/>
        <w:ind w:left="0"/>
        <w:jc w:val="both"/>
      </w:pPr>
      <w:r>
        <w:rPr>
          <w:rFonts w:ascii="Times New Roman"/>
          <w:b w:val="false"/>
          <w:i w:val="false"/>
          <w:color w:val="000000"/>
          <w:sz w:val="28"/>
        </w:rPr>
        <w:t>
      3) қалалар мен аудандар әкімдері тиісті аппараттарының мемлекеттік қызметшілеріне, сондай-ақ қала немесе ауданның жергілікті бюджетінен қаржыландырылатын атқарушы органдардың бірінші басшыларына - қала немесе аудан (облыстық маңызы бар қала) әкімінің қолы қойылып;</w:t>
      </w:r>
    </w:p>
    <w:p>
      <w:pPr>
        <w:spacing w:after="0"/>
        <w:ind w:left="0"/>
        <w:jc w:val="both"/>
      </w:pPr>
      <w:r>
        <w:rPr>
          <w:rFonts w:ascii="Times New Roman"/>
          <w:b w:val="false"/>
          <w:i w:val="false"/>
          <w:color w:val="000000"/>
          <w:sz w:val="28"/>
        </w:rPr>
        <w:t>
      4) тиісті органдардың қызметкерлеріне - жергілікті бюджеттен қаржыландырылатын атқарушы органның бірінші басшысының қолы қойылып беріледі.</w:t>
      </w:r>
    </w:p>
    <w:bookmarkStart w:name="z15" w:id="13"/>
    <w:p>
      <w:pPr>
        <w:spacing w:after="0"/>
        <w:ind w:left="0"/>
        <w:jc w:val="both"/>
      </w:pPr>
      <w:r>
        <w:rPr>
          <w:rFonts w:ascii="Times New Roman"/>
          <w:b w:val="false"/>
          <w:i w:val="false"/>
          <w:color w:val="000000"/>
          <w:sz w:val="28"/>
        </w:rPr>
        <w:t>
      6. Қызметтік куәліктер қызметкерлерге лауазымға тағайындалған, лауазымы ауысқан және бұған дейін берілген куәліктің мерзімі өткен, жоғалған немесе бүлінген жағдайда беріледі.</w:t>
      </w:r>
    </w:p>
    <w:bookmarkEnd w:id="13"/>
    <w:p>
      <w:pPr>
        <w:spacing w:after="0"/>
        <w:ind w:left="0"/>
        <w:jc w:val="both"/>
      </w:pPr>
      <w:r>
        <w:rPr>
          <w:rFonts w:ascii="Times New Roman"/>
          <w:b w:val="false"/>
          <w:i w:val="false"/>
          <w:color w:val="000000"/>
          <w:sz w:val="28"/>
        </w:rPr>
        <w:t xml:space="preserve">
      Қызметкерлер алған қызметтік куәлік үшін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мемлекеттік қызметшілерге қызметтік куәлікті беруді есепке алу журналына қол қояды (бұдан әрі - есепке алу журналы).</w:t>
      </w:r>
    </w:p>
    <w:bookmarkStart w:name="z16" w:id="14"/>
    <w:p>
      <w:pPr>
        <w:spacing w:after="0"/>
        <w:ind w:left="0"/>
        <w:jc w:val="both"/>
      </w:pPr>
      <w:r>
        <w:rPr>
          <w:rFonts w:ascii="Times New Roman"/>
          <w:b w:val="false"/>
          <w:i w:val="false"/>
          <w:color w:val="000000"/>
          <w:sz w:val="28"/>
        </w:rPr>
        <w:t>
      7.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w:t>
      </w:r>
    </w:p>
    <w:bookmarkEnd w:id="1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бұрын берілген қызметтік куәлікті Персоналды басқару қызметінің қызметтік куәлікті беруге жауапты қызметкерлері қайтарып алады.</w:t>
      </w:r>
    </w:p>
    <w:bookmarkStart w:name="z17" w:id="15"/>
    <w:p>
      <w:pPr>
        <w:spacing w:after="0"/>
        <w:ind w:left="0"/>
        <w:jc w:val="both"/>
      </w:pPr>
      <w:r>
        <w:rPr>
          <w:rFonts w:ascii="Times New Roman"/>
          <w:b w:val="false"/>
          <w:i w:val="false"/>
          <w:color w:val="000000"/>
          <w:sz w:val="28"/>
        </w:rPr>
        <w:t>
      8. Қызметтік куәліктерін толтыру, ресімдеу, есепке алу, беру, сақтау және жою тәртібін жалпы бақылауды Персоналды басқару қызметінің басшысы жүзеге асырады.</w:t>
      </w:r>
    </w:p>
    <w:bookmarkEnd w:id="15"/>
    <w:bookmarkStart w:name="z18" w:id="16"/>
    <w:p>
      <w:pPr>
        <w:spacing w:after="0"/>
        <w:ind w:left="0"/>
        <w:jc w:val="both"/>
      </w:pPr>
      <w:r>
        <w:rPr>
          <w:rFonts w:ascii="Times New Roman"/>
          <w:b w:val="false"/>
          <w:i w:val="false"/>
          <w:color w:val="000000"/>
          <w:sz w:val="28"/>
        </w:rPr>
        <w:t>
      9. Қызметтік куәлік жоғалған жағдайда, оның иесі Персоналды басқару қызметіне жазбаша нысанда (еркін түрде) дереу хабарлайды, бұқаралық ақпарат құралдарына хабарландыру береді.</w:t>
      </w:r>
    </w:p>
    <w:bookmarkEnd w:id="16"/>
    <w:bookmarkStart w:name="z19" w:id="17"/>
    <w:p>
      <w:pPr>
        <w:spacing w:after="0"/>
        <w:ind w:left="0"/>
        <w:jc w:val="both"/>
      </w:pPr>
      <w:r>
        <w:rPr>
          <w:rFonts w:ascii="Times New Roman"/>
          <w:b w:val="false"/>
          <w:i w:val="false"/>
          <w:color w:val="000000"/>
          <w:sz w:val="28"/>
        </w:rPr>
        <w:t>
      10. Қызметтік куәлікті жоғалтудың, бүлдірудің, сондай-ақ оны басқа адамдарға берудің немесе мақсатқа сай пайдаланбаудың әрбір фактісі бойынша Персоналды басқару қызметі қызметтік тексеру туралы бұйрық шықаннан кейін он жұмыс күні ішінде қызметтік тексеру жүргізеді, оның нәтижелері бойынша жергілікті атқарушы органдардың тәртіптік комиссиясы кінәлі тұлғаларды тәртіптік жауапкершілікке тарту туралы мәселені қарайды.</w:t>
      </w:r>
    </w:p>
    <w:bookmarkEnd w:id="17"/>
    <w:bookmarkStart w:name="z20" w:id="18"/>
    <w:p>
      <w:pPr>
        <w:spacing w:after="0"/>
        <w:ind w:left="0"/>
        <w:jc w:val="both"/>
      </w:pPr>
      <w:r>
        <w:rPr>
          <w:rFonts w:ascii="Times New Roman"/>
          <w:b w:val="false"/>
          <w:i w:val="false"/>
          <w:color w:val="000000"/>
          <w:sz w:val="28"/>
        </w:rPr>
        <w:t>
      11. Жоғалған қызметтік куәліктер бұқаралық ақпарат құралдары арқылы жарамсыз деп жарияланады, бұл туралы Персоналды басқару қызметі хабардар етіледі. Қызметкер кінәсінен жоғалған немесе бүлінген куәлік өз қаражаты есебінен қалпына келтіріледі.</w:t>
      </w:r>
    </w:p>
    <w:bookmarkEnd w:id="18"/>
    <w:bookmarkStart w:name="z21" w:id="19"/>
    <w:p>
      <w:pPr>
        <w:spacing w:after="0"/>
        <w:ind w:left="0"/>
        <w:jc w:val="both"/>
      </w:pPr>
      <w:r>
        <w:rPr>
          <w:rFonts w:ascii="Times New Roman"/>
          <w:b w:val="false"/>
          <w:i w:val="false"/>
          <w:color w:val="000000"/>
          <w:sz w:val="28"/>
        </w:rPr>
        <w:t>
      12. Жұмыстан босатылған кезде мемлекеттік қызметші қызметтік куәлікті Персоналды басқару қызметіне тапсырады.</w:t>
      </w:r>
    </w:p>
    <w:bookmarkEnd w:id="19"/>
    <w:p>
      <w:pPr>
        <w:spacing w:after="0"/>
        <w:ind w:left="0"/>
        <w:jc w:val="both"/>
      </w:pPr>
      <w:r>
        <w:rPr>
          <w:rFonts w:ascii="Times New Roman"/>
          <w:b w:val="false"/>
          <w:i w:val="false"/>
          <w:color w:val="000000"/>
          <w:sz w:val="28"/>
        </w:rPr>
        <w:t>
      Куәлікті тапсырған кезде кету парағына қызметтік куәлікті беру үшін жауапты адамның қолы қойылады.</w:t>
      </w:r>
    </w:p>
    <w:bookmarkStart w:name="z22" w:id="20"/>
    <w:p>
      <w:pPr>
        <w:spacing w:after="0"/>
        <w:ind w:left="0"/>
        <w:jc w:val="both"/>
      </w:pPr>
      <w:r>
        <w:rPr>
          <w:rFonts w:ascii="Times New Roman"/>
          <w:b w:val="false"/>
          <w:i w:val="false"/>
          <w:color w:val="000000"/>
          <w:sz w:val="28"/>
        </w:rPr>
        <w:t>
      13. Мемлекеттік қызметшілер жұмыстан босатылған не бүлінген кезде тапсырған қызметтік куәліктерді жою туралы акт жасала отырып, бір жылда бір рет жойылуға жатады.</w:t>
      </w:r>
    </w:p>
    <w:bookmarkEnd w:id="20"/>
    <w:bookmarkStart w:name="z23" w:id="21"/>
    <w:p>
      <w:pPr>
        <w:spacing w:after="0"/>
        <w:ind w:left="0"/>
        <w:jc w:val="left"/>
      </w:pPr>
      <w:r>
        <w:rPr>
          <w:rFonts w:ascii="Times New Roman"/>
          <w:b/>
          <w:i w:val="false"/>
          <w:color w:val="000000"/>
        </w:rPr>
        <w:t xml:space="preserve"> 3. Куәліктің сипаттамасы</w:t>
      </w:r>
    </w:p>
    <w:bookmarkEnd w:id="21"/>
    <w:bookmarkStart w:name="z24" w:id="22"/>
    <w:p>
      <w:pPr>
        <w:spacing w:after="0"/>
        <w:ind w:left="0"/>
        <w:jc w:val="both"/>
      </w:pPr>
      <w:r>
        <w:rPr>
          <w:rFonts w:ascii="Times New Roman"/>
          <w:b w:val="false"/>
          <w:i w:val="false"/>
          <w:color w:val="000000"/>
          <w:sz w:val="28"/>
        </w:rPr>
        <w:t>
      14. Көк түсті былғары мұқабадағы куәлікте Қазақстан Республикасының мемлекеттік елтаңбасы бейнеленген және "Куәлік" деген мемлекеттік және орыс тілдерінде жазбасы болады. Ашылған түрінде куәліктің мөлшері 65x190 миллиметр, ішбеті (форматы 60x88 миллиметр) бар. Сол жақ және оң жақ ішкі бөлігі белгіленген үлгідегі тангир торының аясында күннің астында қалықтаған бүркіт бейнеленген көгілдір түсте орындалған. Сол жақ бұрыштың оң жағында фотосуретке арналған орын бар. Екі жағында да жоғарғы бөлігінде мемлекеттік және орыс тілдерінде тиісті мемлекеттік органның атауы басылады, төменгі жағында куәліктің нөмірі, мемлекеттік және орыс тілдерінде тегі, аты, әкесінің аты (бар болса), атқаратын лауазымы, тиісті мемлекеттік органның құрылымдық бөлімшесінің атауы көрсетіледі. Сол жақ төменгі тарапында куәліктің қолданылу мерзімі болады.</w:t>
      </w:r>
    </w:p>
    <w:bookmarkEnd w:id="22"/>
    <w:bookmarkStart w:name="z25" w:id="23"/>
    <w:p>
      <w:pPr>
        <w:spacing w:after="0"/>
        <w:ind w:left="0"/>
        <w:jc w:val="both"/>
      </w:pPr>
      <w:r>
        <w:rPr>
          <w:rFonts w:ascii="Times New Roman"/>
          <w:b w:val="false"/>
          <w:i w:val="false"/>
          <w:color w:val="000000"/>
          <w:sz w:val="28"/>
        </w:rPr>
        <w:t xml:space="preserve">
      15. Куәлік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тиісті лауазымды тұлғаның қолымен расталады және елтаңбалы мөрмен бекітіледі.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облысының</w:t>
            </w:r>
            <w:r>
              <w:br/>
            </w:r>
            <w:r>
              <w:rPr>
                <w:rFonts w:ascii="Times New Roman"/>
                <w:b w:val="false"/>
                <w:i w:val="false"/>
                <w:color w:val="000000"/>
                <w:sz w:val="20"/>
              </w:rPr>
              <w:t>облыстық, қалалық және</w:t>
            </w:r>
            <w:r>
              <w:br/>
            </w:r>
            <w:r>
              <w:rPr>
                <w:rFonts w:ascii="Times New Roman"/>
                <w:b w:val="false"/>
                <w:i w:val="false"/>
                <w:color w:val="000000"/>
                <w:sz w:val="20"/>
              </w:rPr>
              <w:t>аудандық бюджеттерінен</w:t>
            </w:r>
            <w:r>
              <w:br/>
            </w:r>
            <w:r>
              <w:rPr>
                <w:rFonts w:ascii="Times New Roman"/>
                <w:b w:val="false"/>
                <w:i w:val="false"/>
                <w:color w:val="000000"/>
                <w:sz w:val="20"/>
              </w:rPr>
              <w:t>қаржыландырылатын жергілікті</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қызметшілеріне</w:t>
            </w:r>
            <w:r>
              <w:br/>
            </w:r>
            <w:r>
              <w:rPr>
                <w:rFonts w:ascii="Times New Roman"/>
                <w:b w:val="false"/>
                <w:i w:val="false"/>
                <w:color w:val="000000"/>
                <w:sz w:val="20"/>
              </w:rPr>
              <w:t>қызметтік куәлікті беру</w:t>
            </w:r>
            <w:r>
              <w:br/>
            </w:r>
            <w:r>
              <w:rPr>
                <w:rFonts w:ascii="Times New Roman"/>
                <w:b w:val="false"/>
                <w:i w:val="false"/>
                <w:color w:val="000000"/>
                <w:sz w:val="20"/>
              </w:rPr>
              <w:t>қағидалары және</w:t>
            </w:r>
            <w:r>
              <w:br/>
            </w:r>
            <w:r>
              <w:rPr>
                <w:rFonts w:ascii="Times New Roman"/>
                <w:b w:val="false"/>
                <w:i w:val="false"/>
                <w:color w:val="000000"/>
                <w:sz w:val="20"/>
              </w:rPr>
              <w:t>оның сипаттамасына</w:t>
            </w:r>
            <w:r>
              <w:br/>
            </w:r>
            <w:r>
              <w:rPr>
                <w:rFonts w:ascii="Times New Roman"/>
                <w:b w:val="false"/>
                <w:i w:val="false"/>
                <w:color w:val="000000"/>
                <w:sz w:val="20"/>
              </w:rPr>
              <w:t>қосымша</w:t>
            </w:r>
          </w:p>
        </w:tc>
      </w:tr>
    </w:tbl>
    <w:bookmarkStart w:name="z27" w:id="24"/>
    <w:p>
      <w:pPr>
        <w:spacing w:after="0"/>
        <w:ind w:left="0"/>
        <w:jc w:val="left"/>
      </w:pPr>
      <w:r>
        <w:rPr>
          <w:rFonts w:ascii="Times New Roman"/>
          <w:b/>
          <w:i w:val="false"/>
          <w:color w:val="000000"/>
        </w:rPr>
        <w:t xml:space="preserve"> Мемлекеттік қызметшілерге қызметтік</w:t>
      </w:r>
      <w:r>
        <w:br/>
      </w:r>
      <w:r>
        <w:rPr>
          <w:rFonts w:ascii="Times New Roman"/>
          <w:b/>
          <w:i w:val="false"/>
          <w:color w:val="000000"/>
        </w:rPr>
        <w:t>куәліктерін беру және қайтару журналы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9"/>
        <w:gridCol w:w="876"/>
        <w:gridCol w:w="876"/>
        <w:gridCol w:w="877"/>
        <w:gridCol w:w="1552"/>
        <w:gridCol w:w="877"/>
        <w:gridCol w:w="1552"/>
        <w:gridCol w:w="1891"/>
      </w:tblGrid>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берілген қызметкердің қолы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тапсырған қызметкердің қолы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актісінің № және күні</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журнал тігілген, нөмірленген болуы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