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1a3b" w14:textId="d4d1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ауданының 2018-2020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2017 жылғы 21 желтоқсандағы № 151 шешімі. Қостанай облысының Әділет департаментінде 2018 жылғы 5 қаңтарда № 7451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bookmarkStart w:name="z6" w:id="2"/>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кірістер – 3889037,3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1696191,6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10671,4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12982,0 мың теңге;</w:t>
      </w:r>
    </w:p>
    <w:bookmarkEnd w:id="5"/>
    <w:bookmarkStart w:name="z12" w:id="6"/>
    <w:p>
      <w:pPr>
        <w:spacing w:after="0"/>
        <w:ind w:left="0"/>
        <w:jc w:val="both"/>
      </w:pPr>
      <w:r>
        <w:rPr>
          <w:rFonts w:ascii="Times New Roman"/>
          <w:b w:val="false"/>
          <w:i w:val="false"/>
          <w:color w:val="000000"/>
          <w:sz w:val="28"/>
        </w:rPr>
        <w:t>
      трансферттер түсімдері бойынша – 2169192,3 мың теңге;</w:t>
      </w:r>
    </w:p>
    <w:bookmarkEnd w:id="6"/>
    <w:bookmarkStart w:name="z13" w:id="7"/>
    <w:p>
      <w:pPr>
        <w:spacing w:after="0"/>
        <w:ind w:left="0"/>
        <w:jc w:val="both"/>
      </w:pPr>
      <w:r>
        <w:rPr>
          <w:rFonts w:ascii="Times New Roman"/>
          <w:b w:val="false"/>
          <w:i w:val="false"/>
          <w:color w:val="000000"/>
          <w:sz w:val="28"/>
        </w:rPr>
        <w:t>
      2) шығындар – 4010161,2 мың теңге;</w:t>
      </w:r>
    </w:p>
    <w:bookmarkEnd w:id="7"/>
    <w:bookmarkStart w:name="z14" w:id="8"/>
    <w:p>
      <w:pPr>
        <w:spacing w:after="0"/>
        <w:ind w:left="0"/>
        <w:jc w:val="both"/>
      </w:pPr>
      <w:r>
        <w:rPr>
          <w:rFonts w:ascii="Times New Roman"/>
          <w:b w:val="false"/>
          <w:i w:val="false"/>
          <w:color w:val="000000"/>
          <w:sz w:val="28"/>
        </w:rPr>
        <w:t>
      3) таза бюджеттiк кредиттеу – 11856,6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50505,0 мың теңге;</w:t>
      </w:r>
    </w:p>
    <w:bookmarkEnd w:id="9"/>
    <w:p>
      <w:pPr>
        <w:spacing w:after="0"/>
        <w:ind w:left="0"/>
        <w:jc w:val="both"/>
      </w:pPr>
      <w:r>
        <w:rPr>
          <w:rFonts w:ascii="Times New Roman"/>
          <w:b w:val="false"/>
          <w:i w:val="false"/>
          <w:color w:val="000000"/>
          <w:sz w:val="28"/>
        </w:rPr>
        <w:t>
      бюджеттiк кредиттердi өтеу – 38648,4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-132980,5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132980,5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Таран ауданы мәслихатының 30.11.2018 </w:t>
      </w:r>
      <w:r>
        <w:rPr>
          <w:rFonts w:ascii="Times New Roman"/>
          <w:b w:val="false"/>
          <w:i w:val="false"/>
          <w:color w:val="000000"/>
          <w:sz w:val="28"/>
        </w:rPr>
        <w:t>№ 233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2. 2018 жылға арналған аудандық бюджетте облыстық бюджеттен берілетін субвенциялар көлемі 1167277,0 мың теңге сомасында көзделгені ескерілсін.</w:t>
      </w:r>
    </w:p>
    <w:bookmarkEnd w:id="10"/>
    <w:bookmarkStart w:name="z18" w:id="11"/>
    <w:p>
      <w:pPr>
        <w:spacing w:after="0"/>
        <w:ind w:left="0"/>
        <w:jc w:val="both"/>
      </w:pPr>
      <w:r>
        <w:rPr>
          <w:rFonts w:ascii="Times New Roman"/>
          <w:b w:val="false"/>
          <w:i w:val="false"/>
          <w:color w:val="000000"/>
          <w:sz w:val="28"/>
        </w:rPr>
        <w:t>
      3. 2018 жылға арналған аудандық бюджеттен кент, ауылдық округі бюджеттеріне берілетін бюджеттік субвенциялардың көлемдері көзделсін:</w:t>
      </w:r>
    </w:p>
    <w:bookmarkEnd w:id="11"/>
    <w:bookmarkStart w:name="z19" w:id="12"/>
    <w:p>
      <w:pPr>
        <w:spacing w:after="0"/>
        <w:ind w:left="0"/>
        <w:jc w:val="both"/>
      </w:pPr>
      <w:r>
        <w:rPr>
          <w:rFonts w:ascii="Times New Roman"/>
          <w:b w:val="false"/>
          <w:i w:val="false"/>
          <w:color w:val="000000"/>
          <w:sz w:val="28"/>
        </w:rPr>
        <w:t>
      1) 2018 жылға арналған аудандық бюджеттен кент, ауылдық округі бюджеттеріне берілетін бюджеттік субвенциялар 208088,0 мың теңге сомасында, оның ішінде:</w:t>
      </w:r>
    </w:p>
    <w:bookmarkEnd w:id="12"/>
    <w:bookmarkStart w:name="z20" w:id="13"/>
    <w:p>
      <w:pPr>
        <w:spacing w:after="0"/>
        <w:ind w:left="0"/>
        <w:jc w:val="both"/>
      </w:pPr>
      <w:r>
        <w:rPr>
          <w:rFonts w:ascii="Times New Roman"/>
          <w:b w:val="false"/>
          <w:i w:val="false"/>
          <w:color w:val="000000"/>
          <w:sz w:val="28"/>
        </w:rPr>
        <w:t>
      Асенкритов ауылдық округi – 12460,0 мың теңге;</w:t>
      </w:r>
    </w:p>
    <w:bookmarkEnd w:id="13"/>
    <w:bookmarkStart w:name="z21" w:id="14"/>
    <w:p>
      <w:pPr>
        <w:spacing w:after="0"/>
        <w:ind w:left="0"/>
        <w:jc w:val="both"/>
      </w:pPr>
      <w:r>
        <w:rPr>
          <w:rFonts w:ascii="Times New Roman"/>
          <w:b w:val="false"/>
          <w:i w:val="false"/>
          <w:color w:val="000000"/>
          <w:sz w:val="28"/>
        </w:rPr>
        <w:t>
      Майский ауылдық округi – 43458,0 мың теңге;</w:t>
      </w:r>
    </w:p>
    <w:bookmarkEnd w:id="14"/>
    <w:bookmarkStart w:name="z22" w:id="15"/>
    <w:p>
      <w:pPr>
        <w:spacing w:after="0"/>
        <w:ind w:left="0"/>
        <w:jc w:val="both"/>
      </w:pPr>
      <w:r>
        <w:rPr>
          <w:rFonts w:ascii="Times New Roman"/>
          <w:b w:val="false"/>
          <w:i w:val="false"/>
          <w:color w:val="000000"/>
          <w:sz w:val="28"/>
        </w:rPr>
        <w:t>
      Новоильинов ауылдық округi – 13131,0 мың теңге;</w:t>
      </w:r>
    </w:p>
    <w:bookmarkEnd w:id="15"/>
    <w:bookmarkStart w:name="z23" w:id="16"/>
    <w:p>
      <w:pPr>
        <w:spacing w:after="0"/>
        <w:ind w:left="0"/>
        <w:jc w:val="both"/>
      </w:pPr>
      <w:r>
        <w:rPr>
          <w:rFonts w:ascii="Times New Roman"/>
          <w:b w:val="false"/>
          <w:i w:val="false"/>
          <w:color w:val="000000"/>
          <w:sz w:val="28"/>
        </w:rPr>
        <w:t>
      Таран ауылдық округi – 87748,0 мың теңге;</w:t>
      </w:r>
    </w:p>
    <w:bookmarkEnd w:id="16"/>
    <w:bookmarkStart w:name="z24" w:id="17"/>
    <w:p>
      <w:pPr>
        <w:spacing w:after="0"/>
        <w:ind w:left="0"/>
        <w:jc w:val="both"/>
      </w:pPr>
      <w:r>
        <w:rPr>
          <w:rFonts w:ascii="Times New Roman"/>
          <w:b w:val="false"/>
          <w:i w:val="false"/>
          <w:color w:val="000000"/>
          <w:sz w:val="28"/>
        </w:rPr>
        <w:t>
      Тобыл кентi – 51291,0 мың теңге;</w:t>
      </w:r>
    </w:p>
    <w:bookmarkEnd w:id="17"/>
    <w:bookmarkStart w:name="z25" w:id="18"/>
    <w:p>
      <w:pPr>
        <w:spacing w:after="0"/>
        <w:ind w:left="0"/>
        <w:jc w:val="both"/>
      </w:pPr>
      <w:r>
        <w:rPr>
          <w:rFonts w:ascii="Times New Roman"/>
          <w:b w:val="false"/>
          <w:i w:val="false"/>
          <w:color w:val="000000"/>
          <w:sz w:val="28"/>
        </w:rPr>
        <w:t>
      2) 2019 жылға арналған аудандық бюджеттен кент, ауылдық округі бюджеттеріне берілетін бюджеттік субвенциялар 210815,0 мың теңге сомасында, оның ішінде:</w:t>
      </w:r>
    </w:p>
    <w:bookmarkEnd w:id="18"/>
    <w:bookmarkStart w:name="z26" w:id="19"/>
    <w:p>
      <w:pPr>
        <w:spacing w:after="0"/>
        <w:ind w:left="0"/>
        <w:jc w:val="both"/>
      </w:pPr>
      <w:r>
        <w:rPr>
          <w:rFonts w:ascii="Times New Roman"/>
          <w:b w:val="false"/>
          <w:i w:val="false"/>
          <w:color w:val="000000"/>
          <w:sz w:val="28"/>
        </w:rPr>
        <w:t>
      Асенкритов ауылдық округi – 12628,0 мың теңге;</w:t>
      </w:r>
    </w:p>
    <w:bookmarkEnd w:id="19"/>
    <w:bookmarkStart w:name="z27" w:id="20"/>
    <w:p>
      <w:pPr>
        <w:spacing w:after="0"/>
        <w:ind w:left="0"/>
        <w:jc w:val="both"/>
      </w:pPr>
      <w:r>
        <w:rPr>
          <w:rFonts w:ascii="Times New Roman"/>
          <w:b w:val="false"/>
          <w:i w:val="false"/>
          <w:color w:val="000000"/>
          <w:sz w:val="28"/>
        </w:rPr>
        <w:t>
      Майский ауылдық округi – 44063,0 мың теңге;</w:t>
      </w:r>
    </w:p>
    <w:bookmarkEnd w:id="20"/>
    <w:bookmarkStart w:name="z28" w:id="21"/>
    <w:p>
      <w:pPr>
        <w:spacing w:after="0"/>
        <w:ind w:left="0"/>
        <w:jc w:val="both"/>
      </w:pPr>
      <w:r>
        <w:rPr>
          <w:rFonts w:ascii="Times New Roman"/>
          <w:b w:val="false"/>
          <w:i w:val="false"/>
          <w:color w:val="000000"/>
          <w:sz w:val="28"/>
        </w:rPr>
        <w:t>
      Новоильинов ауылдық округi – 13284,0 мың теңге;</w:t>
      </w:r>
    </w:p>
    <w:bookmarkEnd w:id="21"/>
    <w:bookmarkStart w:name="z29" w:id="22"/>
    <w:p>
      <w:pPr>
        <w:spacing w:after="0"/>
        <w:ind w:left="0"/>
        <w:jc w:val="both"/>
      </w:pPr>
      <w:r>
        <w:rPr>
          <w:rFonts w:ascii="Times New Roman"/>
          <w:b w:val="false"/>
          <w:i w:val="false"/>
          <w:color w:val="000000"/>
          <w:sz w:val="28"/>
        </w:rPr>
        <w:t>
      Таран ауылдық округi – 89180,0 мың теңге;</w:t>
      </w:r>
    </w:p>
    <w:bookmarkEnd w:id="22"/>
    <w:bookmarkStart w:name="z30" w:id="23"/>
    <w:p>
      <w:pPr>
        <w:spacing w:after="0"/>
        <w:ind w:left="0"/>
        <w:jc w:val="both"/>
      </w:pPr>
      <w:r>
        <w:rPr>
          <w:rFonts w:ascii="Times New Roman"/>
          <w:b w:val="false"/>
          <w:i w:val="false"/>
          <w:color w:val="000000"/>
          <w:sz w:val="28"/>
        </w:rPr>
        <w:t>
      Тобыл кентi – 51660,0 мың теңге;</w:t>
      </w:r>
    </w:p>
    <w:bookmarkEnd w:id="23"/>
    <w:bookmarkStart w:name="z31" w:id="24"/>
    <w:p>
      <w:pPr>
        <w:spacing w:after="0"/>
        <w:ind w:left="0"/>
        <w:jc w:val="both"/>
      </w:pPr>
      <w:r>
        <w:rPr>
          <w:rFonts w:ascii="Times New Roman"/>
          <w:b w:val="false"/>
          <w:i w:val="false"/>
          <w:color w:val="000000"/>
          <w:sz w:val="28"/>
        </w:rPr>
        <w:t>
      3) 2020 жылға арналған аудандық бюджеттен кент, ауылдық округі бюджеттеріне берілетін бюджеттік субвенциялар 221474,0 мың теңге сомасында, оның ішінде:</w:t>
      </w:r>
    </w:p>
    <w:bookmarkEnd w:id="24"/>
    <w:bookmarkStart w:name="z32" w:id="25"/>
    <w:p>
      <w:pPr>
        <w:spacing w:after="0"/>
        <w:ind w:left="0"/>
        <w:jc w:val="both"/>
      </w:pPr>
      <w:r>
        <w:rPr>
          <w:rFonts w:ascii="Times New Roman"/>
          <w:b w:val="false"/>
          <w:i w:val="false"/>
          <w:color w:val="000000"/>
          <w:sz w:val="28"/>
        </w:rPr>
        <w:t>
      Асенкритов ауылдық округi – 13157,0 мың теңге;</w:t>
      </w:r>
    </w:p>
    <w:bookmarkEnd w:id="25"/>
    <w:bookmarkStart w:name="z33" w:id="26"/>
    <w:p>
      <w:pPr>
        <w:spacing w:after="0"/>
        <w:ind w:left="0"/>
        <w:jc w:val="both"/>
      </w:pPr>
      <w:r>
        <w:rPr>
          <w:rFonts w:ascii="Times New Roman"/>
          <w:b w:val="false"/>
          <w:i w:val="false"/>
          <w:color w:val="000000"/>
          <w:sz w:val="28"/>
        </w:rPr>
        <w:t>
      Майский ауылдық округi – 46143,0 мың теңге;</w:t>
      </w:r>
    </w:p>
    <w:bookmarkEnd w:id="26"/>
    <w:bookmarkStart w:name="z34" w:id="27"/>
    <w:p>
      <w:pPr>
        <w:spacing w:after="0"/>
        <w:ind w:left="0"/>
        <w:jc w:val="both"/>
      </w:pPr>
      <w:r>
        <w:rPr>
          <w:rFonts w:ascii="Times New Roman"/>
          <w:b w:val="false"/>
          <w:i w:val="false"/>
          <w:color w:val="000000"/>
          <w:sz w:val="28"/>
        </w:rPr>
        <w:t>
      Новоильинов ауылдық округi – 13963,0 мың теңге;</w:t>
      </w:r>
    </w:p>
    <w:bookmarkEnd w:id="27"/>
    <w:bookmarkStart w:name="z35" w:id="28"/>
    <w:p>
      <w:pPr>
        <w:spacing w:after="0"/>
        <w:ind w:left="0"/>
        <w:jc w:val="both"/>
      </w:pPr>
      <w:r>
        <w:rPr>
          <w:rFonts w:ascii="Times New Roman"/>
          <w:b w:val="false"/>
          <w:i w:val="false"/>
          <w:color w:val="000000"/>
          <w:sz w:val="28"/>
        </w:rPr>
        <w:t>
      Таран ауылдық округi – 93567,0 мың теңге;</w:t>
      </w:r>
    </w:p>
    <w:bookmarkEnd w:id="28"/>
    <w:bookmarkStart w:name="z36" w:id="29"/>
    <w:p>
      <w:pPr>
        <w:spacing w:after="0"/>
        <w:ind w:left="0"/>
        <w:jc w:val="both"/>
      </w:pPr>
      <w:r>
        <w:rPr>
          <w:rFonts w:ascii="Times New Roman"/>
          <w:b w:val="false"/>
          <w:i w:val="false"/>
          <w:color w:val="000000"/>
          <w:sz w:val="28"/>
        </w:rPr>
        <w:t>
      Тобыл кентi – 54644,0 мың теңге.</w:t>
      </w:r>
    </w:p>
    <w:bookmarkEnd w:id="29"/>
    <w:bookmarkStart w:name="z37" w:id="30"/>
    <w:p>
      <w:pPr>
        <w:spacing w:after="0"/>
        <w:ind w:left="0"/>
        <w:jc w:val="both"/>
      </w:pPr>
      <w:r>
        <w:rPr>
          <w:rFonts w:ascii="Times New Roman"/>
          <w:b w:val="false"/>
          <w:i w:val="false"/>
          <w:color w:val="000000"/>
          <w:sz w:val="28"/>
        </w:rPr>
        <w:t>
      4. 2018 жылға арналған аудандық бюджетте республикалық бюджеттен ағымдағы нысаналы трансферттер түсімінің көзделгені ескерілсін, оның ішінде мынадай:</w:t>
      </w:r>
    </w:p>
    <w:bookmarkEnd w:id="30"/>
    <w:bookmarkStart w:name="z38" w:id="31"/>
    <w:p>
      <w:pPr>
        <w:spacing w:after="0"/>
        <w:ind w:left="0"/>
        <w:jc w:val="both"/>
      </w:pPr>
      <w:r>
        <w:rPr>
          <w:rFonts w:ascii="Times New Roman"/>
          <w:b w:val="false"/>
          <w:i w:val="false"/>
          <w:color w:val="000000"/>
          <w:sz w:val="28"/>
        </w:rPr>
        <w:t>
      1) тілдік курстар бойынша тағылымдамадан өткен мұғалімдерге қосымша ақы төлеуге;</w:t>
      </w:r>
    </w:p>
    <w:bookmarkEnd w:id="31"/>
    <w:bookmarkStart w:name="z39" w:id="32"/>
    <w:p>
      <w:pPr>
        <w:spacing w:after="0"/>
        <w:ind w:left="0"/>
        <w:jc w:val="both"/>
      </w:pPr>
      <w:r>
        <w:rPr>
          <w:rFonts w:ascii="Times New Roman"/>
          <w:b w:val="false"/>
          <w:i w:val="false"/>
          <w:color w:val="000000"/>
          <w:sz w:val="28"/>
        </w:rPr>
        <w:t>
      2) оқу кезеңінде негізгі қызметкерді алмастырғаны үшін мұғалімдерге қосымша ақы төлеуге;</w:t>
      </w:r>
    </w:p>
    <w:bookmarkEnd w:id="32"/>
    <w:bookmarkStart w:name="z40" w:id="33"/>
    <w:p>
      <w:pPr>
        <w:spacing w:after="0"/>
        <w:ind w:left="0"/>
        <w:jc w:val="both"/>
      </w:pPr>
      <w:r>
        <w:rPr>
          <w:rFonts w:ascii="Times New Roman"/>
          <w:b w:val="false"/>
          <w:i w:val="false"/>
          <w:color w:val="000000"/>
          <w:sz w:val="28"/>
        </w:rPr>
        <w:t xml:space="preserve">
      3) Қазақстан Республикасында мүгедектердiң құқықтарын қамтамасыз ету және өмiр сүру сапасын жақсарту жөнiндегi 2012–2018 жылдарға арналған </w:t>
      </w:r>
      <w:r>
        <w:rPr>
          <w:rFonts w:ascii="Times New Roman"/>
          <w:b w:val="false"/>
          <w:i w:val="false"/>
          <w:color w:val="000000"/>
          <w:sz w:val="28"/>
        </w:rPr>
        <w:t>iс-шаралар жоспарын</w:t>
      </w:r>
      <w:r>
        <w:rPr>
          <w:rFonts w:ascii="Times New Roman"/>
          <w:b w:val="false"/>
          <w:i w:val="false"/>
          <w:color w:val="000000"/>
          <w:sz w:val="28"/>
        </w:rPr>
        <w:t xml:space="preserve"> іске асыруға;</w:t>
      </w:r>
    </w:p>
    <w:bookmarkEnd w:id="33"/>
    <w:bookmarkStart w:name="z41" w:id="34"/>
    <w:p>
      <w:pPr>
        <w:spacing w:after="0"/>
        <w:ind w:left="0"/>
        <w:jc w:val="both"/>
      </w:pPr>
      <w:r>
        <w:rPr>
          <w:rFonts w:ascii="Times New Roman"/>
          <w:b w:val="false"/>
          <w:i w:val="false"/>
          <w:color w:val="000000"/>
          <w:sz w:val="28"/>
        </w:rPr>
        <w:t>
      4) еңбек нарығын дамытуға;</w:t>
      </w:r>
    </w:p>
    <w:bookmarkEnd w:id="34"/>
    <w:bookmarkStart w:name="z42" w:id="35"/>
    <w:p>
      <w:pPr>
        <w:spacing w:after="0"/>
        <w:ind w:left="0"/>
        <w:jc w:val="both"/>
      </w:pPr>
      <w:r>
        <w:rPr>
          <w:rFonts w:ascii="Times New Roman"/>
          <w:b w:val="false"/>
          <w:i w:val="false"/>
          <w:color w:val="000000"/>
          <w:sz w:val="28"/>
        </w:rPr>
        <w:t>
      5) мемлекеттік атаулы әлеуметтік көмекті төлеуге;</w:t>
      </w:r>
    </w:p>
    <w:bookmarkEnd w:id="35"/>
    <w:bookmarkStart w:name="z43" w:id="36"/>
    <w:p>
      <w:pPr>
        <w:spacing w:after="0"/>
        <w:ind w:left="0"/>
        <w:jc w:val="both"/>
      </w:pPr>
      <w:r>
        <w:rPr>
          <w:rFonts w:ascii="Times New Roman"/>
          <w:b w:val="false"/>
          <w:i w:val="false"/>
          <w:color w:val="000000"/>
          <w:sz w:val="28"/>
        </w:rPr>
        <w:t>
      6) халықты жұмыспен қамту орталықтарына әлеуметтік жұмыс жөніндегі консультанттар мен ассистенттерді ендіруге;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Қостанай облысы Таран ауданы мәслихатының 30.11.2018 </w:t>
      </w:r>
      <w:r>
        <w:rPr>
          <w:rFonts w:ascii="Times New Roman"/>
          <w:b w:val="false"/>
          <w:i w:val="false"/>
          <w:color w:val="000000"/>
          <w:sz w:val="28"/>
        </w:rPr>
        <w:t>№ 233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бастауыш, негізгі және жалпы орта білімнің білім беру бағдарламаларын іске асыратын және ұлттық біліктілік тестінен өткен мұғалімдерге педагогикалық шеберлік біліктілігі үшін қосымша ақы төлеуге;</w:t>
      </w:r>
    </w:p>
    <w:p>
      <w:pPr>
        <w:spacing w:after="0"/>
        <w:ind w:left="0"/>
        <w:jc w:val="both"/>
      </w:pPr>
      <w:r>
        <w:rPr>
          <w:rFonts w:ascii="Times New Roman"/>
          <w:b w:val="false"/>
          <w:i w:val="false"/>
          <w:color w:val="000000"/>
          <w:sz w:val="28"/>
        </w:rPr>
        <w:t>
      9) жаңартылған білім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осы бағыттағы жергілікті бюджет қаражаты есебінен төленген шығыстар сомасын өтеуге.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Қостанай облысы Таран ауданы мәслихатының 06.06.2018 </w:t>
      </w:r>
      <w:r>
        <w:rPr>
          <w:rFonts w:ascii="Times New Roman"/>
          <w:b w:val="false"/>
          <w:i w:val="false"/>
          <w:color w:val="000000"/>
          <w:sz w:val="28"/>
        </w:rPr>
        <w:t>№ 189</w:t>
      </w:r>
      <w:r>
        <w:rPr>
          <w:rFonts w:ascii="Times New Roman"/>
          <w:b w:val="false"/>
          <w:i w:val="false"/>
          <w:color w:val="ff0000"/>
          <w:sz w:val="28"/>
        </w:rPr>
        <w:t xml:space="preserve"> (01.01.2018 бастап қолданысқа енгізіледі); 30.11.2018 </w:t>
      </w:r>
      <w:r>
        <w:rPr>
          <w:rFonts w:ascii="Times New Roman"/>
          <w:b w:val="false"/>
          <w:i w:val="false"/>
          <w:color w:val="000000"/>
          <w:sz w:val="28"/>
        </w:rPr>
        <w:t>№ 233</w:t>
      </w:r>
      <w:r>
        <w:rPr>
          <w:rFonts w:ascii="Times New Roman"/>
          <w:b w:val="false"/>
          <w:i w:val="false"/>
          <w:color w:val="ff0000"/>
          <w:sz w:val="28"/>
        </w:rPr>
        <w:t xml:space="preserve"> (01.01.2018 бастап қолданысқа енгізіледі) шешісдерімен.</w:t>
      </w:r>
      <w:r>
        <w:br/>
      </w:r>
      <w:r>
        <w:rPr>
          <w:rFonts w:ascii="Times New Roman"/>
          <w:b w:val="false"/>
          <w:i w:val="false"/>
          <w:color w:val="000000"/>
          <w:sz w:val="28"/>
        </w:rPr>
        <w:t>
</w:t>
      </w:r>
    </w:p>
    <w:bookmarkStart w:name="z45" w:id="37"/>
    <w:p>
      <w:pPr>
        <w:spacing w:after="0"/>
        <w:ind w:left="0"/>
        <w:jc w:val="both"/>
      </w:pPr>
      <w:r>
        <w:rPr>
          <w:rFonts w:ascii="Times New Roman"/>
          <w:b w:val="false"/>
          <w:i w:val="false"/>
          <w:color w:val="000000"/>
          <w:sz w:val="28"/>
        </w:rPr>
        <w:t>
      5. 2018 жылға арналған аудандық бюджетте облыстық бюджеттен ағымдағы нысаналы трансферттер түсімінің көзделгені ескерілсін, оның ішінде мынадай:</w:t>
      </w:r>
    </w:p>
    <w:bookmarkEnd w:id="37"/>
    <w:bookmarkStart w:name="z46" w:id="38"/>
    <w:p>
      <w:pPr>
        <w:spacing w:after="0"/>
        <w:ind w:left="0"/>
        <w:jc w:val="both"/>
      </w:pPr>
      <w:r>
        <w:rPr>
          <w:rFonts w:ascii="Times New Roman"/>
          <w:b w:val="false"/>
          <w:i w:val="false"/>
          <w:color w:val="000000"/>
          <w:sz w:val="28"/>
        </w:rPr>
        <w:t>
      1) цифрлық білім беретін инфрақұрылымын құруға;</w:t>
      </w:r>
    </w:p>
    <w:bookmarkEnd w:id="38"/>
    <w:bookmarkStart w:name="z47" w:id="39"/>
    <w:p>
      <w:pPr>
        <w:spacing w:after="0"/>
        <w:ind w:left="0"/>
        <w:jc w:val="both"/>
      </w:pPr>
      <w:r>
        <w:rPr>
          <w:rFonts w:ascii="Times New Roman"/>
          <w:b w:val="false"/>
          <w:i w:val="false"/>
          <w:color w:val="000000"/>
          <w:sz w:val="28"/>
        </w:rPr>
        <w:t xml:space="preserve">
      2)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көші-қон және оралмандар үшін тұрғын үйді жалға алу (жалдау) бойынша шығыстарды өтеуге;</w:t>
      </w:r>
    </w:p>
    <w:bookmarkEnd w:id="39"/>
    <w:bookmarkStart w:name="z48" w:id="40"/>
    <w:p>
      <w:pPr>
        <w:spacing w:after="0"/>
        <w:ind w:left="0"/>
        <w:jc w:val="both"/>
      </w:pPr>
      <w:r>
        <w:rPr>
          <w:rFonts w:ascii="Times New Roman"/>
          <w:b w:val="false"/>
          <w:i w:val="false"/>
          <w:color w:val="000000"/>
          <w:sz w:val="28"/>
        </w:rPr>
        <w:t xml:space="preserve">
      3)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еңбек нарығында сұранысқа ие кәсіптер мен дағдылар бойынша, мобильдік орталықтарда оқуды қоса алғанда жұмысшы кадрларды қысқа мерзімді кәсіптік оқытуға;</w:t>
      </w:r>
    </w:p>
    <w:bookmarkEnd w:id="40"/>
    <w:bookmarkStart w:name="z49" w:id="41"/>
    <w:p>
      <w:pPr>
        <w:spacing w:after="0"/>
        <w:ind w:left="0"/>
        <w:jc w:val="both"/>
      </w:pPr>
      <w:r>
        <w:rPr>
          <w:rFonts w:ascii="Times New Roman"/>
          <w:b w:val="false"/>
          <w:i w:val="false"/>
          <w:color w:val="000000"/>
          <w:sz w:val="28"/>
        </w:rPr>
        <w:t>
      4) жолдарды орташа жөндеуге;</w:t>
      </w:r>
    </w:p>
    <w:bookmarkEnd w:id="41"/>
    <w:bookmarkStart w:name="z50" w:id="42"/>
    <w:p>
      <w:pPr>
        <w:spacing w:after="0"/>
        <w:ind w:left="0"/>
        <w:jc w:val="both"/>
      </w:pPr>
      <w:r>
        <w:rPr>
          <w:rFonts w:ascii="Times New Roman"/>
          <w:b w:val="false"/>
          <w:i w:val="false"/>
          <w:color w:val="000000"/>
          <w:sz w:val="28"/>
        </w:rPr>
        <w:t>
      5) әкімшілік шекараларды орнатуға және қазып салуға;</w:t>
      </w:r>
    </w:p>
    <w:bookmarkEnd w:id="42"/>
    <w:bookmarkStart w:name="z51" w:id="43"/>
    <w:p>
      <w:pPr>
        <w:spacing w:after="0"/>
        <w:ind w:left="0"/>
        <w:jc w:val="both"/>
      </w:pPr>
      <w:r>
        <w:rPr>
          <w:rFonts w:ascii="Times New Roman"/>
          <w:b w:val="false"/>
          <w:i w:val="false"/>
          <w:color w:val="000000"/>
          <w:sz w:val="28"/>
        </w:rPr>
        <w:t>
      6) елді мекендердің бас жоспарларын әзірлеуге;</w:t>
      </w:r>
    </w:p>
    <w:bookmarkEnd w:id="43"/>
    <w:bookmarkStart w:name="z52" w:id="44"/>
    <w:p>
      <w:pPr>
        <w:spacing w:after="0"/>
        <w:ind w:left="0"/>
        <w:jc w:val="both"/>
      </w:pPr>
      <w:r>
        <w:rPr>
          <w:rFonts w:ascii="Times New Roman"/>
          <w:b w:val="false"/>
          <w:i w:val="false"/>
          <w:color w:val="000000"/>
          <w:sz w:val="28"/>
        </w:rPr>
        <w:t>
      7) жануарлардың энзоотиялық аурулары бойынша ветеринариялық іс-шараларды жүргізуге;</w:t>
      </w:r>
    </w:p>
    <w:bookmarkEnd w:id="44"/>
    <w:bookmarkStart w:name="z53" w:id="45"/>
    <w:p>
      <w:pPr>
        <w:spacing w:after="0"/>
        <w:ind w:left="0"/>
        <w:jc w:val="both"/>
      </w:pPr>
      <w:r>
        <w:rPr>
          <w:rFonts w:ascii="Times New Roman"/>
          <w:b w:val="false"/>
          <w:i w:val="false"/>
          <w:color w:val="000000"/>
          <w:sz w:val="28"/>
        </w:rPr>
        <w:t>
      8) инсинераторларды пайдалана отырып биологиялық қалдықтарды жоюға;</w:t>
      </w:r>
    </w:p>
    <w:bookmarkEnd w:id="45"/>
    <w:p>
      <w:pPr>
        <w:spacing w:after="0"/>
        <w:ind w:left="0"/>
        <w:jc w:val="both"/>
      </w:pPr>
      <w:r>
        <w:rPr>
          <w:rFonts w:ascii="Times New Roman"/>
          <w:b w:val="false"/>
          <w:i w:val="false"/>
          <w:color w:val="000000"/>
          <w:sz w:val="28"/>
        </w:rPr>
        <w:t>
      9) білім беру ұйымдарын жоғары жылдамдықты интернетке қосу үшін;</w:t>
      </w:r>
    </w:p>
    <w:p>
      <w:pPr>
        <w:spacing w:after="0"/>
        <w:ind w:left="0"/>
        <w:jc w:val="both"/>
      </w:pPr>
      <w:r>
        <w:rPr>
          <w:rFonts w:ascii="Times New Roman"/>
          <w:b w:val="false"/>
          <w:i w:val="false"/>
          <w:color w:val="000000"/>
          <w:sz w:val="28"/>
        </w:rPr>
        <w:t>
      10) жаңартылған мазмұн бойынша оқулықтар сатып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алынып тасталды - Қостанай облысы Таран ауданы мәслихатының 30.11.2018 </w:t>
      </w:r>
      <w:r>
        <w:rPr>
          <w:rFonts w:ascii="Times New Roman"/>
          <w:b w:val="false"/>
          <w:i w:val="false"/>
          <w:color w:val="000000"/>
          <w:sz w:val="28"/>
        </w:rPr>
        <w:t>№ 233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ірі қара малдың нодулярлық дерматитіне қарсы эпизоотияға қарсы іс-шараларды жүргізуге;</w:t>
      </w:r>
    </w:p>
    <w:p>
      <w:pPr>
        <w:spacing w:after="0"/>
        <w:ind w:left="0"/>
        <w:jc w:val="both"/>
      </w:pPr>
      <w:r>
        <w:rPr>
          <w:rFonts w:ascii="Times New Roman"/>
          <w:b w:val="false"/>
          <w:i w:val="false"/>
          <w:color w:val="000000"/>
          <w:sz w:val="28"/>
        </w:rPr>
        <w:t>
      13) IТ-сыныптардың қосымша білім беретін педагогтарының жалақыларына;</w:t>
      </w:r>
    </w:p>
    <w:p>
      <w:pPr>
        <w:spacing w:after="0"/>
        <w:ind w:left="0"/>
        <w:jc w:val="both"/>
      </w:pPr>
      <w:r>
        <w:rPr>
          <w:rFonts w:ascii="Times New Roman"/>
          <w:b w:val="false"/>
          <w:i w:val="false"/>
          <w:color w:val="000000"/>
          <w:sz w:val="28"/>
        </w:rPr>
        <w:t>
      14) коммуналдық жеке меншікке тұрғын үйді сатып алу;</w:t>
      </w:r>
    </w:p>
    <w:p>
      <w:pPr>
        <w:spacing w:after="0"/>
        <w:ind w:left="0"/>
        <w:jc w:val="both"/>
      </w:pPr>
      <w:r>
        <w:rPr>
          <w:rFonts w:ascii="Times New Roman"/>
          <w:b w:val="false"/>
          <w:i w:val="false"/>
          <w:color w:val="000000"/>
          <w:sz w:val="28"/>
        </w:rPr>
        <w:t>
      15) Новоильинов орта мектебінің күрделі жөндеуін аяқтау.</w:t>
      </w:r>
    </w:p>
    <w:bookmarkStart w:name="z54" w:id="46"/>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трансферттерді бөлу Таран ауданы әкімдігі қаулысының негізінде жүзеге асырылады.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Қостанай облысы Таран ауданы мәслихатының 06.06.2018 </w:t>
      </w:r>
      <w:r>
        <w:rPr>
          <w:rFonts w:ascii="Times New Roman"/>
          <w:b w:val="false"/>
          <w:i w:val="false"/>
          <w:color w:val="000000"/>
          <w:sz w:val="28"/>
        </w:rPr>
        <w:t>№ 189</w:t>
      </w:r>
      <w:r>
        <w:rPr>
          <w:rFonts w:ascii="Times New Roman"/>
          <w:b w:val="false"/>
          <w:i w:val="false"/>
          <w:color w:val="ff0000"/>
          <w:sz w:val="28"/>
        </w:rPr>
        <w:t xml:space="preserve"> (01.01.2018 бастап қолданысқа енгізіледі); 24.08.2018 </w:t>
      </w:r>
      <w:r>
        <w:rPr>
          <w:rFonts w:ascii="Times New Roman"/>
          <w:b w:val="false"/>
          <w:i w:val="false"/>
          <w:color w:val="000000"/>
          <w:sz w:val="28"/>
        </w:rPr>
        <w:t>№ 217</w:t>
      </w:r>
      <w:r>
        <w:rPr>
          <w:rFonts w:ascii="Times New Roman"/>
          <w:b w:val="false"/>
          <w:i w:val="false"/>
          <w:color w:val="ff0000"/>
          <w:sz w:val="28"/>
        </w:rPr>
        <w:t xml:space="preserve"> (01.01.2018 бастап қолданысқа енгізіледі); 30.11.2018 </w:t>
      </w:r>
      <w:r>
        <w:rPr>
          <w:rFonts w:ascii="Times New Roman"/>
          <w:b w:val="false"/>
          <w:i w:val="false"/>
          <w:color w:val="000000"/>
          <w:sz w:val="28"/>
        </w:rPr>
        <w:t>№ 233</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xml:space="preserve">
      6. 2018 жылға арналған аудандық бюджетте республикалық бюджеттен ауылдық елді мекендерде Өңірлерді дамытудың 2020 жылға дейінгі </w:t>
      </w:r>
      <w:r>
        <w:rPr>
          <w:rFonts w:ascii="Times New Roman"/>
          <w:b w:val="false"/>
          <w:i w:val="false"/>
          <w:color w:val="000000"/>
          <w:sz w:val="28"/>
        </w:rPr>
        <w:t>бағдарламасы</w:t>
      </w:r>
      <w:r>
        <w:rPr>
          <w:rFonts w:ascii="Times New Roman"/>
          <w:b w:val="false"/>
          <w:i w:val="false"/>
          <w:color w:val="000000"/>
          <w:sz w:val="28"/>
        </w:rPr>
        <w:t xml:space="preserve"> шеңберінде сумен жабдықтау және су бұру жүйесін дамытуға арналған нысаналы трансферт ескерілсін.</w:t>
      </w:r>
    </w:p>
    <w:bookmarkEnd w:id="47"/>
    <w:bookmarkStart w:name="z56" w:id="48"/>
    <w:p>
      <w:pPr>
        <w:spacing w:after="0"/>
        <w:ind w:left="0"/>
        <w:jc w:val="both"/>
      </w:pPr>
      <w:r>
        <w:rPr>
          <w:rFonts w:ascii="Times New Roman"/>
          <w:b w:val="false"/>
          <w:i w:val="false"/>
          <w:color w:val="000000"/>
          <w:sz w:val="28"/>
        </w:rPr>
        <w:t xml:space="preserve">
      7. 2018 жылға арналған аудандық бюджетте облыстық бюджеттен ауылдық елді мекендерде Өңірлерді дамытудың 2020 жылға дейінгі </w:t>
      </w:r>
      <w:r>
        <w:rPr>
          <w:rFonts w:ascii="Times New Roman"/>
          <w:b w:val="false"/>
          <w:i w:val="false"/>
          <w:color w:val="000000"/>
          <w:sz w:val="28"/>
        </w:rPr>
        <w:t>бағдарламасы</w:t>
      </w:r>
      <w:r>
        <w:rPr>
          <w:rFonts w:ascii="Times New Roman"/>
          <w:b w:val="false"/>
          <w:i w:val="false"/>
          <w:color w:val="000000"/>
          <w:sz w:val="28"/>
        </w:rPr>
        <w:t xml:space="preserve"> шеңберінде сумен жабдықтау және су бұру жүйесін дамытуға арналған нысаналы трансферт ескерілсін.</w:t>
      </w:r>
    </w:p>
    <w:bookmarkEnd w:id="48"/>
    <w:bookmarkStart w:name="z57" w:id="49"/>
    <w:p>
      <w:pPr>
        <w:spacing w:after="0"/>
        <w:ind w:left="0"/>
        <w:jc w:val="both"/>
      </w:pPr>
      <w:r>
        <w:rPr>
          <w:rFonts w:ascii="Times New Roman"/>
          <w:b w:val="false"/>
          <w:i w:val="false"/>
          <w:color w:val="000000"/>
          <w:sz w:val="28"/>
        </w:rPr>
        <w:t>
      8. 2018 жылға арналған аудандық бюджетте "Қостанай облысы Таран ауданының Таран ауылындағы Аят өзенінің оң жағалауы бойында қоршау бөгетін салу" жобасын жүзеге асыру үшін облыстық бюджеттен дамытуға нысаналы трансферттер түсуі қарастырылғаны ескерілсін.</w:t>
      </w:r>
    </w:p>
    <w:bookmarkEnd w:id="49"/>
    <w:bookmarkStart w:name="z58" w:id="50"/>
    <w:p>
      <w:pPr>
        <w:spacing w:after="0"/>
        <w:ind w:left="0"/>
        <w:jc w:val="both"/>
      </w:pPr>
      <w:r>
        <w:rPr>
          <w:rFonts w:ascii="Times New Roman"/>
          <w:b w:val="false"/>
          <w:i w:val="false"/>
          <w:color w:val="000000"/>
          <w:sz w:val="28"/>
        </w:rPr>
        <w:t>
      9. 2018 жылға арналған аудандық бюджетте мамандарды әлеуметтік қолдау шараларын іске асыру үшін республикалық бюджеттен кредиттер түсімінің көзделгені ескерілсін.</w:t>
      </w:r>
    </w:p>
    <w:bookmarkEnd w:id="50"/>
    <w:bookmarkStart w:name="z59" w:id="51"/>
    <w:p>
      <w:pPr>
        <w:spacing w:after="0"/>
        <w:ind w:left="0"/>
        <w:jc w:val="both"/>
      </w:pPr>
      <w:r>
        <w:rPr>
          <w:rFonts w:ascii="Times New Roman"/>
          <w:b w:val="false"/>
          <w:i w:val="false"/>
          <w:color w:val="000000"/>
          <w:sz w:val="28"/>
        </w:rPr>
        <w:t>
      10. 2018 жылға арналған Таран ауданы жергілікті атқарушы органының резерві 27909,0 мың теңге сомасында бекітілсін.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Таран ауданы мәслихатының 06.06.2018 </w:t>
      </w:r>
      <w:r>
        <w:rPr>
          <w:rFonts w:ascii="Times New Roman"/>
          <w:b w:val="false"/>
          <w:i w:val="false"/>
          <w:color w:val="000000"/>
          <w:sz w:val="28"/>
        </w:rPr>
        <w:t>№ 189</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60" w:id="52"/>
    <w:p>
      <w:pPr>
        <w:spacing w:after="0"/>
        <w:ind w:left="0"/>
        <w:jc w:val="both"/>
      </w:pPr>
      <w:r>
        <w:rPr>
          <w:rFonts w:ascii="Times New Roman"/>
          <w:b w:val="false"/>
          <w:i w:val="false"/>
          <w:color w:val="000000"/>
          <w:sz w:val="28"/>
        </w:rPr>
        <w:t xml:space="preserve">
      11. 2018 жылға арналған аудандық бюджетті атқару процесінде секвестрлеуге жатпайтын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52"/>
    <w:bookmarkStart w:name="z61" w:id="53"/>
    <w:p>
      <w:pPr>
        <w:spacing w:after="0"/>
        <w:ind w:left="0"/>
        <w:jc w:val="both"/>
      </w:pPr>
      <w:r>
        <w:rPr>
          <w:rFonts w:ascii="Times New Roman"/>
          <w:b w:val="false"/>
          <w:i w:val="false"/>
          <w:color w:val="000000"/>
          <w:sz w:val="28"/>
        </w:rPr>
        <w:t xml:space="preserve">
      12. 2018 жылға арналған қаладағы аудан, аудандық маңызы бар қала, кент, ауыл, ауылдық округі әкімдерінің аппараттары бойынша бюджеттік бағдарламалардың тізбесі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53"/>
    <w:bookmarkStart w:name="z62" w:id="54"/>
    <w:p>
      <w:pPr>
        <w:spacing w:after="0"/>
        <w:ind w:left="0"/>
        <w:jc w:val="both"/>
      </w:pPr>
      <w:r>
        <w:rPr>
          <w:rFonts w:ascii="Times New Roman"/>
          <w:b w:val="false"/>
          <w:i w:val="false"/>
          <w:color w:val="000000"/>
          <w:sz w:val="28"/>
        </w:rPr>
        <w:t>
      13. Осы шешім 2018 жылдың 1 қаңтардан бастап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Кезекті сессиясының төрағасы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64" w:id="55"/>
    <w:p>
      <w:pPr>
        <w:spacing w:after="0"/>
        <w:ind w:left="0"/>
        <w:jc w:val="both"/>
      </w:pPr>
      <w:r>
        <w:rPr>
          <w:rFonts w:ascii="Times New Roman"/>
          <w:b w:val="false"/>
          <w:i w:val="false"/>
          <w:color w:val="000000"/>
          <w:sz w:val="28"/>
        </w:rPr>
        <w:t>
      КЕЛІСІЛДІ</w:t>
      </w:r>
    </w:p>
    <w:bookmarkEnd w:id="55"/>
    <w:bookmarkStart w:name="z65" w:id="56"/>
    <w:p>
      <w:pPr>
        <w:spacing w:after="0"/>
        <w:ind w:left="0"/>
        <w:jc w:val="both"/>
      </w:pPr>
      <w:r>
        <w:rPr>
          <w:rFonts w:ascii="Times New Roman"/>
          <w:b w:val="false"/>
          <w:i w:val="false"/>
          <w:color w:val="000000"/>
          <w:sz w:val="28"/>
        </w:rPr>
        <w:t>
      "Таран ауданы әкімдігінің</w:t>
      </w:r>
    </w:p>
    <w:bookmarkEnd w:id="56"/>
    <w:bookmarkStart w:name="z66" w:id="57"/>
    <w:p>
      <w:pPr>
        <w:spacing w:after="0"/>
        <w:ind w:left="0"/>
        <w:jc w:val="both"/>
      </w:pPr>
      <w:r>
        <w:rPr>
          <w:rFonts w:ascii="Times New Roman"/>
          <w:b w:val="false"/>
          <w:i w:val="false"/>
          <w:color w:val="000000"/>
          <w:sz w:val="28"/>
        </w:rPr>
        <w:t>
      экономика және қаржы бөлімі"</w:t>
      </w:r>
    </w:p>
    <w:bookmarkEnd w:id="57"/>
    <w:bookmarkStart w:name="z67" w:id="58"/>
    <w:p>
      <w:pPr>
        <w:spacing w:after="0"/>
        <w:ind w:left="0"/>
        <w:jc w:val="both"/>
      </w:pPr>
      <w:r>
        <w:rPr>
          <w:rFonts w:ascii="Times New Roman"/>
          <w:b w:val="false"/>
          <w:i w:val="false"/>
          <w:color w:val="000000"/>
          <w:sz w:val="28"/>
        </w:rPr>
        <w:t>
      мемлекеттік мекемесінің</w:t>
      </w:r>
    </w:p>
    <w:bookmarkEnd w:id="58"/>
    <w:bookmarkStart w:name="z68" w:id="59"/>
    <w:p>
      <w:pPr>
        <w:spacing w:after="0"/>
        <w:ind w:left="0"/>
        <w:jc w:val="both"/>
      </w:pPr>
      <w:r>
        <w:rPr>
          <w:rFonts w:ascii="Times New Roman"/>
          <w:b w:val="false"/>
          <w:i w:val="false"/>
          <w:color w:val="000000"/>
          <w:sz w:val="28"/>
        </w:rPr>
        <w:t>
      басшысы</w:t>
      </w:r>
    </w:p>
    <w:bookmarkEnd w:id="59"/>
    <w:bookmarkStart w:name="z69" w:id="60"/>
    <w:p>
      <w:pPr>
        <w:spacing w:after="0"/>
        <w:ind w:left="0"/>
        <w:jc w:val="both"/>
      </w:pPr>
      <w:r>
        <w:rPr>
          <w:rFonts w:ascii="Times New Roman"/>
          <w:b w:val="false"/>
          <w:i w:val="false"/>
          <w:color w:val="000000"/>
          <w:sz w:val="28"/>
        </w:rPr>
        <w:t>
      _________________ В. Ересько</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151 шешіміне 1-қосымша</w:t>
            </w:r>
          </w:p>
        </w:tc>
      </w:tr>
    </w:tbl>
    <w:bookmarkStart w:name="z71" w:id="61"/>
    <w:p>
      <w:pPr>
        <w:spacing w:after="0"/>
        <w:ind w:left="0"/>
        <w:jc w:val="left"/>
      </w:pPr>
      <w:r>
        <w:rPr>
          <w:rFonts w:ascii="Times New Roman"/>
          <w:b/>
          <w:i w:val="false"/>
          <w:color w:val="000000"/>
        </w:rPr>
        <w:t xml:space="preserve"> 2018 жылға арналған аудандық бюджет</w:t>
      </w:r>
    </w:p>
    <w:bookmarkEnd w:id="61"/>
    <w:p>
      <w:pPr>
        <w:spacing w:after="0"/>
        <w:ind w:left="0"/>
        <w:jc w:val="both"/>
      </w:pPr>
      <w:r>
        <w:rPr>
          <w:rFonts w:ascii="Times New Roman"/>
          <w:b w:val="false"/>
          <w:i w:val="false"/>
          <w:color w:val="ff0000"/>
          <w:sz w:val="28"/>
        </w:rPr>
        <w:t xml:space="preserve">
      Ескерту. 1-қосымша жаңа редакцияда - Қостанай облысы Таран ауданы мәслихатының 30.11.2018 </w:t>
      </w:r>
      <w:r>
        <w:rPr>
          <w:rFonts w:ascii="Times New Roman"/>
          <w:b w:val="false"/>
          <w:i w:val="false"/>
          <w:color w:val="ff0000"/>
          <w:sz w:val="28"/>
        </w:rPr>
        <w:t>№ 233</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2169192,3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132980,5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151 шешіміне 2-қосымша</w:t>
            </w:r>
          </w:p>
        </w:tc>
      </w:tr>
    </w:tbl>
    <w:bookmarkStart w:name="z270" w:id="62"/>
    <w:p>
      <w:pPr>
        <w:spacing w:after="0"/>
        <w:ind w:left="0"/>
        <w:jc w:val="left"/>
      </w:pPr>
      <w:r>
        <w:rPr>
          <w:rFonts w:ascii="Times New Roman"/>
          <w:b/>
          <w:i w:val="false"/>
          <w:color w:val="000000"/>
        </w:rPr>
        <w:t xml:space="preserve"> 2019 жылға арналған аудандық бюджет</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63"/>
          <w:p>
            <w:pPr>
              <w:spacing w:after="20"/>
              <w:ind w:left="20"/>
              <w:jc w:val="both"/>
            </w:pPr>
            <w:r>
              <w:rPr>
                <w:rFonts w:ascii="Times New Roman"/>
                <w:b w:val="false"/>
                <w:i w:val="false"/>
                <w:color w:val="000000"/>
                <w:sz w:val="20"/>
              </w:rPr>
              <w:t>
Санаты</w:t>
            </w:r>
          </w:p>
          <w:bookmarkEnd w:id="6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5"/>
          <w:p>
            <w:pPr>
              <w:spacing w:after="20"/>
              <w:ind w:left="20"/>
              <w:jc w:val="both"/>
            </w:pPr>
            <w:r>
              <w:rPr>
                <w:rFonts w:ascii="Times New Roman"/>
                <w:b w:val="false"/>
                <w:i w:val="false"/>
                <w:color w:val="000000"/>
                <w:sz w:val="20"/>
              </w:rPr>
              <w:t>
1</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6"/>
          <w:p>
            <w:pPr>
              <w:spacing w:after="20"/>
              <w:ind w:left="20"/>
              <w:jc w:val="both"/>
            </w:pPr>
            <w:r>
              <w:rPr>
                <w:rFonts w:ascii="Times New Roman"/>
                <w:b w:val="false"/>
                <w:i w:val="false"/>
                <w:color w:val="000000"/>
                <w:sz w:val="20"/>
              </w:rPr>
              <w:t>
 </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81"/>
          <w:p>
            <w:pPr>
              <w:spacing w:after="20"/>
              <w:ind w:left="20"/>
              <w:jc w:val="both"/>
            </w:pPr>
            <w:r>
              <w:rPr>
                <w:rFonts w:ascii="Times New Roman"/>
                <w:b w:val="false"/>
                <w:i w:val="false"/>
                <w:color w:val="000000"/>
                <w:sz w:val="20"/>
              </w:rPr>
              <w:t>
2</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89"/>
          <w:p>
            <w:pPr>
              <w:spacing w:after="20"/>
              <w:ind w:left="20"/>
              <w:jc w:val="both"/>
            </w:pPr>
            <w:r>
              <w:rPr>
                <w:rFonts w:ascii="Times New Roman"/>
                <w:b w:val="false"/>
                <w:i w:val="false"/>
                <w:color w:val="000000"/>
                <w:sz w:val="20"/>
              </w:rPr>
              <w:t>
3</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95"/>
          <w:p>
            <w:pPr>
              <w:spacing w:after="20"/>
              <w:ind w:left="20"/>
              <w:jc w:val="both"/>
            </w:pPr>
            <w:r>
              <w:rPr>
                <w:rFonts w:ascii="Times New Roman"/>
                <w:b w:val="false"/>
                <w:i w:val="false"/>
                <w:color w:val="000000"/>
                <w:sz w:val="20"/>
              </w:rPr>
              <w:t>
4</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1677212,0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98"/>
          <w:p>
            <w:pPr>
              <w:spacing w:after="20"/>
              <w:ind w:left="20"/>
              <w:jc w:val="both"/>
            </w:pPr>
            <w:r>
              <w:rPr>
                <w:rFonts w:ascii="Times New Roman"/>
                <w:b w:val="false"/>
                <w:i w:val="false"/>
                <w:color w:val="000000"/>
                <w:sz w:val="20"/>
              </w:rPr>
              <w:t>
Функционалдық топ</w:t>
            </w:r>
          </w:p>
          <w:bookmarkEnd w:id="9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00"/>
          <w:p>
            <w:pPr>
              <w:spacing w:after="20"/>
              <w:ind w:left="20"/>
              <w:jc w:val="both"/>
            </w:pPr>
            <w:r>
              <w:rPr>
                <w:rFonts w:ascii="Times New Roman"/>
                <w:b w:val="false"/>
                <w:i w:val="false"/>
                <w:color w:val="000000"/>
                <w:sz w:val="20"/>
              </w:rPr>
              <w:t>
01</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16"/>
          <w:p>
            <w:pPr>
              <w:spacing w:after="20"/>
              <w:ind w:left="20"/>
              <w:jc w:val="both"/>
            </w:pPr>
            <w:r>
              <w:rPr>
                <w:rFonts w:ascii="Times New Roman"/>
                <w:b w:val="false"/>
                <w:i w:val="false"/>
                <w:color w:val="000000"/>
                <w:sz w:val="20"/>
              </w:rPr>
              <w:t>
02</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23"/>
          <w:p>
            <w:pPr>
              <w:spacing w:after="20"/>
              <w:ind w:left="20"/>
              <w:jc w:val="both"/>
            </w:pPr>
            <w:r>
              <w:rPr>
                <w:rFonts w:ascii="Times New Roman"/>
                <w:b w:val="false"/>
                <w:i w:val="false"/>
                <w:color w:val="000000"/>
                <w:sz w:val="20"/>
              </w:rPr>
              <w:t>
04</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42"/>
          <w:p>
            <w:pPr>
              <w:spacing w:after="20"/>
              <w:ind w:left="20"/>
              <w:jc w:val="both"/>
            </w:pPr>
            <w:r>
              <w:rPr>
                <w:rFonts w:ascii="Times New Roman"/>
                <w:b w:val="false"/>
                <w:i w:val="false"/>
                <w:color w:val="000000"/>
                <w:sz w:val="20"/>
              </w:rPr>
              <w:t>
06</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61"/>
          <w:p>
            <w:pPr>
              <w:spacing w:after="20"/>
              <w:ind w:left="20"/>
              <w:jc w:val="both"/>
            </w:pPr>
            <w:r>
              <w:rPr>
                <w:rFonts w:ascii="Times New Roman"/>
                <w:b w:val="false"/>
                <w:i w:val="false"/>
                <w:color w:val="000000"/>
                <w:sz w:val="20"/>
              </w:rPr>
              <w:t>
07</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71"/>
          <w:p>
            <w:pPr>
              <w:spacing w:after="20"/>
              <w:ind w:left="20"/>
              <w:jc w:val="both"/>
            </w:pPr>
            <w:r>
              <w:rPr>
                <w:rFonts w:ascii="Times New Roman"/>
                <w:b w:val="false"/>
                <w:i w:val="false"/>
                <w:color w:val="000000"/>
                <w:sz w:val="20"/>
              </w:rPr>
              <w:t>
08</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94"/>
          <w:p>
            <w:pPr>
              <w:spacing w:after="20"/>
              <w:ind w:left="20"/>
              <w:jc w:val="both"/>
            </w:pPr>
            <w:r>
              <w:rPr>
                <w:rFonts w:ascii="Times New Roman"/>
                <w:b w:val="false"/>
                <w:i w:val="false"/>
                <w:color w:val="000000"/>
                <w:sz w:val="20"/>
              </w:rPr>
              <w:t>
10</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Жергілікте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10"/>
          <w:p>
            <w:pPr>
              <w:spacing w:after="20"/>
              <w:ind w:left="20"/>
              <w:jc w:val="both"/>
            </w:pPr>
            <w:r>
              <w:rPr>
                <w:rFonts w:ascii="Times New Roman"/>
                <w:b w:val="false"/>
                <w:i w:val="false"/>
                <w:color w:val="000000"/>
                <w:sz w:val="20"/>
              </w:rPr>
              <w:t>
11</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14"/>
          <w:p>
            <w:pPr>
              <w:spacing w:after="20"/>
              <w:ind w:left="20"/>
              <w:jc w:val="both"/>
            </w:pPr>
            <w:r>
              <w:rPr>
                <w:rFonts w:ascii="Times New Roman"/>
                <w:b w:val="false"/>
                <w:i w:val="false"/>
                <w:color w:val="000000"/>
                <w:sz w:val="20"/>
              </w:rPr>
              <w:t>
12</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21"/>
          <w:p>
            <w:pPr>
              <w:spacing w:after="20"/>
              <w:ind w:left="20"/>
              <w:jc w:val="both"/>
            </w:pPr>
            <w:r>
              <w:rPr>
                <w:rFonts w:ascii="Times New Roman"/>
                <w:b w:val="false"/>
                <w:i w:val="false"/>
                <w:color w:val="000000"/>
                <w:sz w:val="20"/>
              </w:rPr>
              <w:t>
13</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28"/>
          <w:p>
            <w:pPr>
              <w:spacing w:after="20"/>
              <w:ind w:left="20"/>
              <w:jc w:val="both"/>
            </w:pPr>
            <w:r>
              <w:rPr>
                <w:rFonts w:ascii="Times New Roman"/>
                <w:b w:val="false"/>
                <w:i w:val="false"/>
                <w:color w:val="000000"/>
                <w:sz w:val="20"/>
              </w:rPr>
              <w:t>
15</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37"/>
          <w:p>
            <w:pPr>
              <w:spacing w:after="20"/>
              <w:ind w:left="20"/>
              <w:jc w:val="both"/>
            </w:pPr>
            <w:r>
              <w:rPr>
                <w:rFonts w:ascii="Times New Roman"/>
                <w:b w:val="false"/>
                <w:i w:val="false"/>
                <w:color w:val="000000"/>
                <w:sz w:val="20"/>
              </w:rPr>
              <w:t>
5</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41"/>
          <w:p>
            <w:pPr>
              <w:spacing w:after="20"/>
              <w:ind w:left="20"/>
              <w:jc w:val="both"/>
            </w:pPr>
            <w:r>
              <w:rPr>
                <w:rFonts w:ascii="Times New Roman"/>
                <w:b w:val="false"/>
                <w:i w:val="false"/>
                <w:color w:val="000000"/>
                <w:sz w:val="20"/>
              </w:rPr>
              <w:t>
 </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151 шешіміне 3-қосымша</w:t>
            </w:r>
          </w:p>
        </w:tc>
      </w:tr>
    </w:tbl>
    <w:bookmarkStart w:name="z461" w:id="244"/>
    <w:p>
      <w:pPr>
        <w:spacing w:after="0"/>
        <w:ind w:left="0"/>
        <w:jc w:val="left"/>
      </w:pPr>
      <w:r>
        <w:rPr>
          <w:rFonts w:ascii="Times New Roman"/>
          <w:b/>
          <w:i w:val="false"/>
          <w:color w:val="000000"/>
        </w:rPr>
        <w:t xml:space="preserve"> 2020 жылға арналған аудандық бюджет</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45"/>
          <w:p>
            <w:pPr>
              <w:spacing w:after="20"/>
              <w:ind w:left="20"/>
              <w:jc w:val="both"/>
            </w:pPr>
            <w:r>
              <w:rPr>
                <w:rFonts w:ascii="Times New Roman"/>
                <w:b w:val="false"/>
                <w:i w:val="false"/>
                <w:color w:val="000000"/>
                <w:sz w:val="20"/>
              </w:rPr>
              <w:t>
Санаты</w:t>
            </w:r>
          </w:p>
          <w:bookmarkEnd w:id="24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46"/>
          <w:p>
            <w:pPr>
              <w:spacing w:after="20"/>
              <w:ind w:left="20"/>
              <w:jc w:val="both"/>
            </w:pPr>
            <w:r>
              <w:rPr>
                <w:rFonts w:ascii="Times New Roman"/>
                <w:b w:val="false"/>
                <w:i w:val="false"/>
                <w:color w:val="000000"/>
                <w:sz w:val="20"/>
              </w:rPr>
              <w:t>
 </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47"/>
          <w:p>
            <w:pPr>
              <w:spacing w:after="20"/>
              <w:ind w:left="20"/>
              <w:jc w:val="both"/>
            </w:pPr>
            <w:r>
              <w:rPr>
                <w:rFonts w:ascii="Times New Roman"/>
                <w:b w:val="false"/>
                <w:i w:val="false"/>
                <w:color w:val="000000"/>
                <w:sz w:val="20"/>
              </w:rPr>
              <w:t>
1</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49"/>
          <w:p>
            <w:pPr>
              <w:spacing w:after="20"/>
              <w:ind w:left="20"/>
              <w:jc w:val="both"/>
            </w:pPr>
            <w:r>
              <w:rPr>
                <w:rFonts w:ascii="Times New Roman"/>
                <w:b w:val="false"/>
                <w:i w:val="false"/>
                <w:color w:val="000000"/>
                <w:sz w:val="20"/>
              </w:rPr>
              <w:t>
 </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50"/>
          <w:p>
            <w:pPr>
              <w:spacing w:after="20"/>
              <w:ind w:left="20"/>
              <w:jc w:val="both"/>
            </w:pPr>
            <w:r>
              <w:rPr>
                <w:rFonts w:ascii="Times New Roman"/>
                <w:b w:val="false"/>
                <w:i w:val="false"/>
                <w:color w:val="000000"/>
                <w:sz w:val="20"/>
              </w:rPr>
              <w:t>
 </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51"/>
          <w:p>
            <w:pPr>
              <w:spacing w:after="20"/>
              <w:ind w:left="20"/>
              <w:jc w:val="both"/>
            </w:pPr>
            <w:r>
              <w:rPr>
                <w:rFonts w:ascii="Times New Roman"/>
                <w:b w:val="false"/>
                <w:i w:val="false"/>
                <w:color w:val="000000"/>
                <w:sz w:val="20"/>
              </w:rPr>
              <w:t>
 </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53"/>
          <w:p>
            <w:pPr>
              <w:spacing w:after="20"/>
              <w:ind w:left="20"/>
              <w:jc w:val="both"/>
            </w:pPr>
            <w:r>
              <w:rPr>
                <w:rFonts w:ascii="Times New Roman"/>
                <w:b w:val="false"/>
                <w:i w:val="false"/>
                <w:color w:val="000000"/>
                <w:sz w:val="20"/>
              </w:rPr>
              <w:t>
 </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54"/>
          <w:p>
            <w:pPr>
              <w:spacing w:after="20"/>
              <w:ind w:left="20"/>
              <w:jc w:val="both"/>
            </w:pPr>
            <w:r>
              <w:rPr>
                <w:rFonts w:ascii="Times New Roman"/>
                <w:b w:val="false"/>
                <w:i w:val="false"/>
                <w:color w:val="000000"/>
                <w:sz w:val="20"/>
              </w:rPr>
              <w:t>
 </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55"/>
          <w:p>
            <w:pPr>
              <w:spacing w:after="20"/>
              <w:ind w:left="20"/>
              <w:jc w:val="both"/>
            </w:pPr>
            <w:r>
              <w:rPr>
                <w:rFonts w:ascii="Times New Roman"/>
                <w:b w:val="false"/>
                <w:i w:val="false"/>
                <w:color w:val="000000"/>
                <w:sz w:val="20"/>
              </w:rPr>
              <w:t>
 </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56"/>
          <w:p>
            <w:pPr>
              <w:spacing w:after="20"/>
              <w:ind w:left="20"/>
              <w:jc w:val="both"/>
            </w:pPr>
            <w:r>
              <w:rPr>
                <w:rFonts w:ascii="Times New Roman"/>
                <w:b w:val="false"/>
                <w:i w:val="false"/>
                <w:color w:val="000000"/>
                <w:sz w:val="20"/>
              </w:rPr>
              <w:t>
 </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57"/>
          <w:p>
            <w:pPr>
              <w:spacing w:after="20"/>
              <w:ind w:left="20"/>
              <w:jc w:val="both"/>
            </w:pPr>
            <w:r>
              <w:rPr>
                <w:rFonts w:ascii="Times New Roman"/>
                <w:b w:val="false"/>
                <w:i w:val="false"/>
                <w:color w:val="000000"/>
                <w:sz w:val="20"/>
              </w:rPr>
              <w:t>
 </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58"/>
          <w:p>
            <w:pPr>
              <w:spacing w:after="20"/>
              <w:ind w:left="20"/>
              <w:jc w:val="both"/>
            </w:pPr>
            <w:r>
              <w:rPr>
                <w:rFonts w:ascii="Times New Roman"/>
                <w:b w:val="false"/>
                <w:i w:val="false"/>
                <w:color w:val="000000"/>
                <w:sz w:val="20"/>
              </w:rPr>
              <w:t>
 </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59"/>
          <w:p>
            <w:pPr>
              <w:spacing w:after="20"/>
              <w:ind w:left="20"/>
              <w:jc w:val="both"/>
            </w:pPr>
            <w:r>
              <w:rPr>
                <w:rFonts w:ascii="Times New Roman"/>
                <w:b w:val="false"/>
                <w:i w:val="false"/>
                <w:color w:val="000000"/>
                <w:sz w:val="20"/>
              </w:rPr>
              <w:t>
 </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60"/>
          <w:p>
            <w:pPr>
              <w:spacing w:after="20"/>
              <w:ind w:left="20"/>
              <w:jc w:val="both"/>
            </w:pPr>
            <w:r>
              <w:rPr>
                <w:rFonts w:ascii="Times New Roman"/>
                <w:b w:val="false"/>
                <w:i w:val="false"/>
                <w:color w:val="000000"/>
                <w:sz w:val="20"/>
              </w:rPr>
              <w:t>
 </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61"/>
          <w:p>
            <w:pPr>
              <w:spacing w:after="20"/>
              <w:ind w:left="20"/>
              <w:jc w:val="both"/>
            </w:pPr>
            <w:r>
              <w:rPr>
                <w:rFonts w:ascii="Times New Roman"/>
                <w:b w:val="false"/>
                <w:i w:val="false"/>
                <w:color w:val="000000"/>
                <w:sz w:val="20"/>
              </w:rPr>
              <w:t>
 </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62"/>
          <w:p>
            <w:pPr>
              <w:spacing w:after="20"/>
              <w:ind w:left="20"/>
              <w:jc w:val="both"/>
            </w:pPr>
            <w:r>
              <w:rPr>
                <w:rFonts w:ascii="Times New Roman"/>
                <w:b w:val="false"/>
                <w:i w:val="false"/>
                <w:color w:val="000000"/>
                <w:sz w:val="20"/>
              </w:rPr>
              <w:t>
 </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63"/>
          <w:p>
            <w:pPr>
              <w:spacing w:after="20"/>
              <w:ind w:left="20"/>
              <w:jc w:val="both"/>
            </w:pPr>
            <w:r>
              <w:rPr>
                <w:rFonts w:ascii="Times New Roman"/>
                <w:b w:val="false"/>
                <w:i w:val="false"/>
                <w:color w:val="000000"/>
                <w:sz w:val="20"/>
              </w:rPr>
              <w:t>
2</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64"/>
          <w:p>
            <w:pPr>
              <w:spacing w:after="20"/>
              <w:ind w:left="20"/>
              <w:jc w:val="both"/>
            </w:pPr>
            <w:r>
              <w:rPr>
                <w:rFonts w:ascii="Times New Roman"/>
                <w:b w:val="false"/>
                <w:i w:val="false"/>
                <w:color w:val="000000"/>
                <w:sz w:val="20"/>
              </w:rPr>
              <w:t>
 </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65"/>
          <w:p>
            <w:pPr>
              <w:spacing w:after="20"/>
              <w:ind w:left="20"/>
              <w:jc w:val="both"/>
            </w:pPr>
            <w:r>
              <w:rPr>
                <w:rFonts w:ascii="Times New Roman"/>
                <w:b w:val="false"/>
                <w:i w:val="false"/>
                <w:color w:val="000000"/>
                <w:sz w:val="20"/>
              </w:rPr>
              <w:t>
 </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66"/>
          <w:p>
            <w:pPr>
              <w:spacing w:after="20"/>
              <w:ind w:left="20"/>
              <w:jc w:val="both"/>
            </w:pPr>
            <w:r>
              <w:rPr>
                <w:rFonts w:ascii="Times New Roman"/>
                <w:b w:val="false"/>
                <w:i w:val="false"/>
                <w:color w:val="000000"/>
                <w:sz w:val="20"/>
              </w:rPr>
              <w:t>
 </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67"/>
          <w:p>
            <w:pPr>
              <w:spacing w:after="20"/>
              <w:ind w:left="20"/>
              <w:jc w:val="both"/>
            </w:pPr>
            <w:r>
              <w:rPr>
                <w:rFonts w:ascii="Times New Roman"/>
                <w:b w:val="false"/>
                <w:i w:val="false"/>
                <w:color w:val="000000"/>
                <w:sz w:val="20"/>
              </w:rPr>
              <w:t>
 </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68"/>
          <w:p>
            <w:pPr>
              <w:spacing w:after="20"/>
              <w:ind w:left="20"/>
              <w:jc w:val="both"/>
            </w:pPr>
            <w:r>
              <w:rPr>
                <w:rFonts w:ascii="Times New Roman"/>
                <w:b w:val="false"/>
                <w:i w:val="false"/>
                <w:color w:val="000000"/>
                <w:sz w:val="20"/>
              </w:rPr>
              <w:t>
 </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69"/>
          <w:p>
            <w:pPr>
              <w:spacing w:after="20"/>
              <w:ind w:left="20"/>
              <w:jc w:val="both"/>
            </w:pPr>
            <w:r>
              <w:rPr>
                <w:rFonts w:ascii="Times New Roman"/>
                <w:b w:val="false"/>
                <w:i w:val="false"/>
                <w:color w:val="000000"/>
                <w:sz w:val="20"/>
              </w:rPr>
              <w:t>
 </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70"/>
          <w:p>
            <w:pPr>
              <w:spacing w:after="20"/>
              <w:ind w:left="20"/>
              <w:jc w:val="both"/>
            </w:pPr>
            <w:r>
              <w:rPr>
                <w:rFonts w:ascii="Times New Roman"/>
                <w:b w:val="false"/>
                <w:i w:val="false"/>
                <w:color w:val="000000"/>
                <w:sz w:val="20"/>
              </w:rPr>
              <w:t>
 </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71"/>
          <w:p>
            <w:pPr>
              <w:spacing w:after="20"/>
              <w:ind w:left="20"/>
              <w:jc w:val="both"/>
            </w:pPr>
            <w:r>
              <w:rPr>
                <w:rFonts w:ascii="Times New Roman"/>
                <w:b w:val="false"/>
                <w:i w:val="false"/>
                <w:color w:val="000000"/>
                <w:sz w:val="20"/>
              </w:rPr>
              <w:t>
3</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72"/>
          <w:p>
            <w:pPr>
              <w:spacing w:after="20"/>
              <w:ind w:left="20"/>
              <w:jc w:val="both"/>
            </w:pPr>
            <w:r>
              <w:rPr>
                <w:rFonts w:ascii="Times New Roman"/>
                <w:b w:val="false"/>
                <w:i w:val="false"/>
                <w:color w:val="000000"/>
                <w:sz w:val="20"/>
              </w:rPr>
              <w:t>
 </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73"/>
          <w:p>
            <w:pPr>
              <w:spacing w:after="20"/>
              <w:ind w:left="20"/>
              <w:jc w:val="both"/>
            </w:pPr>
            <w:r>
              <w:rPr>
                <w:rFonts w:ascii="Times New Roman"/>
                <w:b w:val="false"/>
                <w:i w:val="false"/>
                <w:color w:val="000000"/>
                <w:sz w:val="20"/>
              </w:rPr>
              <w:t>
 </w:t>
            </w:r>
          </w:p>
          <w:bookmarkEnd w:id="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74"/>
          <w:p>
            <w:pPr>
              <w:spacing w:after="20"/>
              <w:ind w:left="20"/>
              <w:jc w:val="both"/>
            </w:pPr>
            <w:r>
              <w:rPr>
                <w:rFonts w:ascii="Times New Roman"/>
                <w:b w:val="false"/>
                <w:i w:val="false"/>
                <w:color w:val="000000"/>
                <w:sz w:val="20"/>
              </w:rPr>
              <w:t>
 </w:t>
            </w:r>
          </w:p>
          <w:bookmarkEnd w:id="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75"/>
          <w:p>
            <w:pPr>
              <w:spacing w:after="20"/>
              <w:ind w:left="20"/>
              <w:jc w:val="both"/>
            </w:pPr>
            <w:r>
              <w:rPr>
                <w:rFonts w:ascii="Times New Roman"/>
                <w:b w:val="false"/>
                <w:i w:val="false"/>
                <w:color w:val="000000"/>
                <w:sz w:val="20"/>
              </w:rPr>
              <w:t>
 </w:t>
            </w:r>
          </w:p>
          <w:bookmarkEnd w:id="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76"/>
          <w:p>
            <w:pPr>
              <w:spacing w:after="20"/>
              <w:ind w:left="20"/>
              <w:jc w:val="both"/>
            </w:pPr>
            <w:r>
              <w:rPr>
                <w:rFonts w:ascii="Times New Roman"/>
                <w:b w:val="false"/>
                <w:i w:val="false"/>
                <w:color w:val="000000"/>
                <w:sz w:val="20"/>
              </w:rPr>
              <w:t>
 </w:t>
            </w:r>
          </w:p>
          <w:bookmarkEnd w:id="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77"/>
          <w:p>
            <w:pPr>
              <w:spacing w:after="20"/>
              <w:ind w:left="20"/>
              <w:jc w:val="both"/>
            </w:pPr>
            <w:r>
              <w:rPr>
                <w:rFonts w:ascii="Times New Roman"/>
                <w:b w:val="false"/>
                <w:i w:val="false"/>
                <w:color w:val="000000"/>
                <w:sz w:val="20"/>
              </w:rPr>
              <w:t>
4</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78"/>
          <w:p>
            <w:pPr>
              <w:spacing w:after="20"/>
              <w:ind w:left="20"/>
              <w:jc w:val="both"/>
            </w:pPr>
            <w:r>
              <w:rPr>
                <w:rFonts w:ascii="Times New Roman"/>
                <w:b w:val="false"/>
                <w:i w:val="false"/>
                <w:color w:val="000000"/>
                <w:sz w:val="20"/>
              </w:rPr>
              <w:t>
 </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79"/>
          <w:p>
            <w:pPr>
              <w:spacing w:after="20"/>
              <w:ind w:left="20"/>
              <w:jc w:val="both"/>
            </w:pPr>
            <w:r>
              <w:rPr>
                <w:rFonts w:ascii="Times New Roman"/>
                <w:b w:val="false"/>
                <w:i w:val="false"/>
                <w:color w:val="000000"/>
                <w:sz w:val="20"/>
              </w:rPr>
              <w:t>
 </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80"/>
          <w:p>
            <w:pPr>
              <w:spacing w:after="20"/>
              <w:ind w:left="20"/>
              <w:jc w:val="both"/>
            </w:pPr>
            <w:r>
              <w:rPr>
                <w:rFonts w:ascii="Times New Roman"/>
                <w:b w:val="false"/>
                <w:i w:val="false"/>
                <w:color w:val="000000"/>
                <w:sz w:val="20"/>
              </w:rPr>
              <w:t>
Функционалдық топ</w:t>
            </w:r>
          </w:p>
          <w:bookmarkEnd w:id="28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81"/>
          <w:p>
            <w:pPr>
              <w:spacing w:after="20"/>
              <w:ind w:left="20"/>
              <w:jc w:val="both"/>
            </w:pPr>
            <w:r>
              <w:rPr>
                <w:rFonts w:ascii="Times New Roman"/>
                <w:b w:val="false"/>
                <w:i w:val="false"/>
                <w:color w:val="000000"/>
                <w:sz w:val="20"/>
              </w:rPr>
              <w:t>
 </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82"/>
          <w:p>
            <w:pPr>
              <w:spacing w:after="20"/>
              <w:ind w:left="20"/>
              <w:jc w:val="both"/>
            </w:pPr>
            <w:r>
              <w:rPr>
                <w:rFonts w:ascii="Times New Roman"/>
                <w:b w:val="false"/>
                <w:i w:val="false"/>
                <w:color w:val="000000"/>
                <w:sz w:val="20"/>
              </w:rPr>
              <w:t>
01</w:t>
            </w:r>
          </w:p>
          <w:bookmarkEnd w:id="2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83"/>
          <w:p>
            <w:pPr>
              <w:spacing w:after="20"/>
              <w:ind w:left="20"/>
              <w:jc w:val="both"/>
            </w:pPr>
            <w:r>
              <w:rPr>
                <w:rFonts w:ascii="Times New Roman"/>
                <w:b w:val="false"/>
                <w:i w:val="false"/>
                <w:color w:val="000000"/>
                <w:sz w:val="20"/>
              </w:rPr>
              <w:t>
 </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84"/>
          <w:p>
            <w:pPr>
              <w:spacing w:after="20"/>
              <w:ind w:left="20"/>
              <w:jc w:val="both"/>
            </w:pPr>
            <w:r>
              <w:rPr>
                <w:rFonts w:ascii="Times New Roman"/>
                <w:b w:val="false"/>
                <w:i w:val="false"/>
                <w:color w:val="000000"/>
                <w:sz w:val="20"/>
              </w:rPr>
              <w:t>
 </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85"/>
          <w:p>
            <w:pPr>
              <w:spacing w:after="20"/>
              <w:ind w:left="20"/>
              <w:jc w:val="both"/>
            </w:pPr>
            <w:r>
              <w:rPr>
                <w:rFonts w:ascii="Times New Roman"/>
                <w:b w:val="false"/>
                <w:i w:val="false"/>
                <w:color w:val="000000"/>
                <w:sz w:val="20"/>
              </w:rPr>
              <w:t>
 </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86"/>
          <w:p>
            <w:pPr>
              <w:spacing w:after="20"/>
              <w:ind w:left="20"/>
              <w:jc w:val="both"/>
            </w:pPr>
            <w:r>
              <w:rPr>
                <w:rFonts w:ascii="Times New Roman"/>
                <w:b w:val="false"/>
                <w:i w:val="false"/>
                <w:color w:val="000000"/>
                <w:sz w:val="20"/>
              </w:rPr>
              <w:t>
 </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87"/>
          <w:p>
            <w:pPr>
              <w:spacing w:after="20"/>
              <w:ind w:left="20"/>
              <w:jc w:val="both"/>
            </w:pPr>
            <w:r>
              <w:rPr>
                <w:rFonts w:ascii="Times New Roman"/>
                <w:b w:val="false"/>
                <w:i w:val="false"/>
                <w:color w:val="000000"/>
                <w:sz w:val="20"/>
              </w:rPr>
              <w:t>
 </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88"/>
          <w:p>
            <w:pPr>
              <w:spacing w:after="20"/>
              <w:ind w:left="20"/>
              <w:jc w:val="both"/>
            </w:pPr>
            <w:r>
              <w:rPr>
                <w:rFonts w:ascii="Times New Roman"/>
                <w:b w:val="false"/>
                <w:i w:val="false"/>
                <w:color w:val="000000"/>
                <w:sz w:val="20"/>
              </w:rPr>
              <w:t>
 </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89"/>
          <w:p>
            <w:pPr>
              <w:spacing w:after="20"/>
              <w:ind w:left="20"/>
              <w:jc w:val="both"/>
            </w:pPr>
            <w:r>
              <w:rPr>
                <w:rFonts w:ascii="Times New Roman"/>
                <w:b w:val="false"/>
                <w:i w:val="false"/>
                <w:color w:val="000000"/>
                <w:sz w:val="20"/>
              </w:rPr>
              <w:t>
 </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90"/>
          <w:p>
            <w:pPr>
              <w:spacing w:after="20"/>
              <w:ind w:left="20"/>
              <w:jc w:val="both"/>
            </w:pPr>
            <w:r>
              <w:rPr>
                <w:rFonts w:ascii="Times New Roman"/>
                <w:b w:val="false"/>
                <w:i w:val="false"/>
                <w:color w:val="000000"/>
                <w:sz w:val="20"/>
              </w:rPr>
              <w:t>
 </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91"/>
          <w:p>
            <w:pPr>
              <w:spacing w:after="20"/>
              <w:ind w:left="20"/>
              <w:jc w:val="both"/>
            </w:pPr>
            <w:r>
              <w:rPr>
                <w:rFonts w:ascii="Times New Roman"/>
                <w:b w:val="false"/>
                <w:i w:val="false"/>
                <w:color w:val="000000"/>
                <w:sz w:val="20"/>
              </w:rPr>
              <w:t>
 </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92"/>
          <w:p>
            <w:pPr>
              <w:spacing w:after="20"/>
              <w:ind w:left="20"/>
              <w:jc w:val="both"/>
            </w:pPr>
            <w:r>
              <w:rPr>
                <w:rFonts w:ascii="Times New Roman"/>
                <w:b w:val="false"/>
                <w:i w:val="false"/>
                <w:color w:val="000000"/>
                <w:sz w:val="20"/>
              </w:rPr>
              <w:t>
 </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93"/>
          <w:p>
            <w:pPr>
              <w:spacing w:after="20"/>
              <w:ind w:left="20"/>
              <w:jc w:val="both"/>
            </w:pPr>
            <w:r>
              <w:rPr>
                <w:rFonts w:ascii="Times New Roman"/>
                <w:b w:val="false"/>
                <w:i w:val="false"/>
                <w:color w:val="000000"/>
                <w:sz w:val="20"/>
              </w:rPr>
              <w:t>
 </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94"/>
          <w:p>
            <w:pPr>
              <w:spacing w:after="20"/>
              <w:ind w:left="20"/>
              <w:jc w:val="both"/>
            </w:pPr>
            <w:r>
              <w:rPr>
                <w:rFonts w:ascii="Times New Roman"/>
                <w:b w:val="false"/>
                <w:i w:val="false"/>
                <w:color w:val="000000"/>
                <w:sz w:val="20"/>
              </w:rPr>
              <w:t>
 </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95"/>
          <w:p>
            <w:pPr>
              <w:spacing w:after="20"/>
              <w:ind w:left="20"/>
              <w:jc w:val="both"/>
            </w:pPr>
            <w:r>
              <w:rPr>
                <w:rFonts w:ascii="Times New Roman"/>
                <w:b w:val="false"/>
                <w:i w:val="false"/>
                <w:color w:val="000000"/>
                <w:sz w:val="20"/>
              </w:rPr>
              <w:t>
 </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96"/>
          <w:p>
            <w:pPr>
              <w:spacing w:after="20"/>
              <w:ind w:left="20"/>
              <w:jc w:val="both"/>
            </w:pPr>
            <w:r>
              <w:rPr>
                <w:rFonts w:ascii="Times New Roman"/>
                <w:b w:val="false"/>
                <w:i w:val="false"/>
                <w:color w:val="000000"/>
                <w:sz w:val="20"/>
              </w:rPr>
              <w:t>
 </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97"/>
          <w:p>
            <w:pPr>
              <w:spacing w:after="20"/>
              <w:ind w:left="20"/>
              <w:jc w:val="both"/>
            </w:pPr>
            <w:r>
              <w:rPr>
                <w:rFonts w:ascii="Times New Roman"/>
                <w:b w:val="false"/>
                <w:i w:val="false"/>
                <w:color w:val="000000"/>
                <w:sz w:val="20"/>
              </w:rPr>
              <w:t>
 </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98"/>
          <w:p>
            <w:pPr>
              <w:spacing w:after="20"/>
              <w:ind w:left="20"/>
              <w:jc w:val="both"/>
            </w:pPr>
            <w:r>
              <w:rPr>
                <w:rFonts w:ascii="Times New Roman"/>
                <w:b w:val="false"/>
                <w:i w:val="false"/>
                <w:color w:val="000000"/>
                <w:sz w:val="20"/>
              </w:rPr>
              <w:t>
02</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99"/>
          <w:p>
            <w:pPr>
              <w:spacing w:after="20"/>
              <w:ind w:left="20"/>
              <w:jc w:val="both"/>
            </w:pPr>
            <w:r>
              <w:rPr>
                <w:rFonts w:ascii="Times New Roman"/>
                <w:b w:val="false"/>
                <w:i w:val="false"/>
                <w:color w:val="000000"/>
                <w:sz w:val="20"/>
              </w:rPr>
              <w:t>
 </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00"/>
          <w:p>
            <w:pPr>
              <w:spacing w:after="20"/>
              <w:ind w:left="20"/>
              <w:jc w:val="both"/>
            </w:pPr>
            <w:r>
              <w:rPr>
                <w:rFonts w:ascii="Times New Roman"/>
                <w:b w:val="false"/>
                <w:i w:val="false"/>
                <w:color w:val="000000"/>
                <w:sz w:val="20"/>
              </w:rPr>
              <w:t>
 </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01"/>
          <w:p>
            <w:pPr>
              <w:spacing w:after="20"/>
              <w:ind w:left="20"/>
              <w:jc w:val="both"/>
            </w:pPr>
            <w:r>
              <w:rPr>
                <w:rFonts w:ascii="Times New Roman"/>
                <w:b w:val="false"/>
                <w:i w:val="false"/>
                <w:color w:val="000000"/>
                <w:sz w:val="20"/>
              </w:rPr>
              <w:t>
 </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02"/>
          <w:p>
            <w:pPr>
              <w:spacing w:after="20"/>
              <w:ind w:left="20"/>
              <w:jc w:val="both"/>
            </w:pPr>
            <w:r>
              <w:rPr>
                <w:rFonts w:ascii="Times New Roman"/>
                <w:b w:val="false"/>
                <w:i w:val="false"/>
                <w:color w:val="000000"/>
                <w:sz w:val="20"/>
              </w:rPr>
              <w:t>
 </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03"/>
          <w:p>
            <w:pPr>
              <w:spacing w:after="20"/>
              <w:ind w:left="20"/>
              <w:jc w:val="both"/>
            </w:pPr>
            <w:r>
              <w:rPr>
                <w:rFonts w:ascii="Times New Roman"/>
                <w:b w:val="false"/>
                <w:i w:val="false"/>
                <w:color w:val="000000"/>
                <w:sz w:val="20"/>
              </w:rPr>
              <w:t>
 </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04"/>
          <w:p>
            <w:pPr>
              <w:spacing w:after="20"/>
              <w:ind w:left="20"/>
              <w:jc w:val="both"/>
            </w:pPr>
            <w:r>
              <w:rPr>
                <w:rFonts w:ascii="Times New Roman"/>
                <w:b w:val="false"/>
                <w:i w:val="false"/>
                <w:color w:val="000000"/>
                <w:sz w:val="20"/>
              </w:rPr>
              <w:t>
 </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05"/>
          <w:p>
            <w:pPr>
              <w:spacing w:after="20"/>
              <w:ind w:left="20"/>
              <w:jc w:val="both"/>
            </w:pPr>
            <w:r>
              <w:rPr>
                <w:rFonts w:ascii="Times New Roman"/>
                <w:b w:val="false"/>
                <w:i w:val="false"/>
                <w:color w:val="000000"/>
                <w:sz w:val="20"/>
              </w:rPr>
              <w:t>
04</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06"/>
          <w:p>
            <w:pPr>
              <w:spacing w:after="20"/>
              <w:ind w:left="20"/>
              <w:jc w:val="both"/>
            </w:pPr>
            <w:r>
              <w:rPr>
                <w:rFonts w:ascii="Times New Roman"/>
                <w:b w:val="false"/>
                <w:i w:val="false"/>
                <w:color w:val="000000"/>
                <w:sz w:val="20"/>
              </w:rPr>
              <w:t>
 </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07"/>
          <w:p>
            <w:pPr>
              <w:spacing w:after="20"/>
              <w:ind w:left="20"/>
              <w:jc w:val="both"/>
            </w:pPr>
            <w:r>
              <w:rPr>
                <w:rFonts w:ascii="Times New Roman"/>
                <w:b w:val="false"/>
                <w:i w:val="false"/>
                <w:color w:val="000000"/>
                <w:sz w:val="20"/>
              </w:rPr>
              <w:t>
 </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08"/>
          <w:p>
            <w:pPr>
              <w:spacing w:after="20"/>
              <w:ind w:left="20"/>
              <w:jc w:val="both"/>
            </w:pPr>
            <w:r>
              <w:rPr>
                <w:rFonts w:ascii="Times New Roman"/>
                <w:b w:val="false"/>
                <w:i w:val="false"/>
                <w:color w:val="000000"/>
                <w:sz w:val="20"/>
              </w:rPr>
              <w:t>
 </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09"/>
          <w:p>
            <w:pPr>
              <w:spacing w:after="20"/>
              <w:ind w:left="20"/>
              <w:jc w:val="both"/>
            </w:pPr>
            <w:r>
              <w:rPr>
                <w:rFonts w:ascii="Times New Roman"/>
                <w:b w:val="false"/>
                <w:i w:val="false"/>
                <w:color w:val="000000"/>
                <w:sz w:val="20"/>
              </w:rPr>
              <w:t>
 </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10"/>
          <w:p>
            <w:pPr>
              <w:spacing w:after="20"/>
              <w:ind w:left="20"/>
              <w:jc w:val="both"/>
            </w:pPr>
            <w:r>
              <w:rPr>
                <w:rFonts w:ascii="Times New Roman"/>
                <w:b w:val="false"/>
                <w:i w:val="false"/>
                <w:color w:val="000000"/>
                <w:sz w:val="20"/>
              </w:rPr>
              <w:t>
 </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11"/>
          <w:p>
            <w:pPr>
              <w:spacing w:after="20"/>
              <w:ind w:left="20"/>
              <w:jc w:val="both"/>
            </w:pPr>
            <w:r>
              <w:rPr>
                <w:rFonts w:ascii="Times New Roman"/>
                <w:b w:val="false"/>
                <w:i w:val="false"/>
                <w:color w:val="000000"/>
                <w:sz w:val="20"/>
              </w:rPr>
              <w:t>
 </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12"/>
          <w:p>
            <w:pPr>
              <w:spacing w:after="20"/>
              <w:ind w:left="20"/>
              <w:jc w:val="both"/>
            </w:pPr>
            <w:r>
              <w:rPr>
                <w:rFonts w:ascii="Times New Roman"/>
                <w:b w:val="false"/>
                <w:i w:val="false"/>
                <w:color w:val="000000"/>
                <w:sz w:val="20"/>
              </w:rPr>
              <w:t>
 </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13"/>
          <w:p>
            <w:pPr>
              <w:spacing w:after="20"/>
              <w:ind w:left="20"/>
              <w:jc w:val="both"/>
            </w:pPr>
            <w:r>
              <w:rPr>
                <w:rFonts w:ascii="Times New Roman"/>
                <w:b w:val="false"/>
                <w:i w:val="false"/>
                <w:color w:val="000000"/>
                <w:sz w:val="20"/>
              </w:rPr>
              <w:t>
 </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14"/>
          <w:p>
            <w:pPr>
              <w:spacing w:after="20"/>
              <w:ind w:left="20"/>
              <w:jc w:val="both"/>
            </w:pPr>
            <w:r>
              <w:rPr>
                <w:rFonts w:ascii="Times New Roman"/>
                <w:b w:val="false"/>
                <w:i w:val="false"/>
                <w:color w:val="000000"/>
                <w:sz w:val="20"/>
              </w:rPr>
              <w:t>
 </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15"/>
          <w:p>
            <w:pPr>
              <w:spacing w:after="20"/>
              <w:ind w:left="20"/>
              <w:jc w:val="both"/>
            </w:pPr>
            <w:r>
              <w:rPr>
                <w:rFonts w:ascii="Times New Roman"/>
                <w:b w:val="false"/>
                <w:i w:val="false"/>
                <w:color w:val="000000"/>
                <w:sz w:val="20"/>
              </w:rPr>
              <w:t>
 </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16"/>
          <w:p>
            <w:pPr>
              <w:spacing w:after="20"/>
              <w:ind w:left="20"/>
              <w:jc w:val="both"/>
            </w:pPr>
            <w:r>
              <w:rPr>
                <w:rFonts w:ascii="Times New Roman"/>
                <w:b w:val="false"/>
                <w:i w:val="false"/>
                <w:color w:val="000000"/>
                <w:sz w:val="20"/>
              </w:rPr>
              <w:t>
 </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17"/>
          <w:p>
            <w:pPr>
              <w:spacing w:after="20"/>
              <w:ind w:left="20"/>
              <w:jc w:val="both"/>
            </w:pPr>
            <w:r>
              <w:rPr>
                <w:rFonts w:ascii="Times New Roman"/>
                <w:b w:val="false"/>
                <w:i w:val="false"/>
                <w:color w:val="000000"/>
                <w:sz w:val="20"/>
              </w:rPr>
              <w:t>
 </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18"/>
          <w:p>
            <w:pPr>
              <w:spacing w:after="20"/>
              <w:ind w:left="20"/>
              <w:jc w:val="both"/>
            </w:pPr>
            <w:r>
              <w:rPr>
                <w:rFonts w:ascii="Times New Roman"/>
                <w:b w:val="false"/>
                <w:i w:val="false"/>
                <w:color w:val="000000"/>
                <w:sz w:val="20"/>
              </w:rPr>
              <w:t>
 </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19"/>
          <w:p>
            <w:pPr>
              <w:spacing w:after="20"/>
              <w:ind w:left="20"/>
              <w:jc w:val="both"/>
            </w:pPr>
            <w:r>
              <w:rPr>
                <w:rFonts w:ascii="Times New Roman"/>
                <w:b w:val="false"/>
                <w:i w:val="false"/>
                <w:color w:val="000000"/>
                <w:sz w:val="20"/>
              </w:rPr>
              <w:t>
 </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20"/>
          <w:p>
            <w:pPr>
              <w:spacing w:after="20"/>
              <w:ind w:left="20"/>
              <w:jc w:val="both"/>
            </w:pPr>
            <w:r>
              <w:rPr>
                <w:rFonts w:ascii="Times New Roman"/>
                <w:b w:val="false"/>
                <w:i w:val="false"/>
                <w:color w:val="000000"/>
                <w:sz w:val="20"/>
              </w:rPr>
              <w:t>
 </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21"/>
          <w:p>
            <w:pPr>
              <w:spacing w:after="20"/>
              <w:ind w:left="20"/>
              <w:jc w:val="both"/>
            </w:pPr>
            <w:r>
              <w:rPr>
                <w:rFonts w:ascii="Times New Roman"/>
                <w:b w:val="false"/>
                <w:i w:val="false"/>
                <w:color w:val="000000"/>
                <w:sz w:val="20"/>
              </w:rPr>
              <w:t>
 </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22"/>
          <w:p>
            <w:pPr>
              <w:spacing w:after="20"/>
              <w:ind w:left="20"/>
              <w:jc w:val="both"/>
            </w:pPr>
            <w:r>
              <w:rPr>
                <w:rFonts w:ascii="Times New Roman"/>
                <w:b w:val="false"/>
                <w:i w:val="false"/>
                <w:color w:val="000000"/>
                <w:sz w:val="20"/>
              </w:rPr>
              <w:t>
 </w:t>
            </w:r>
          </w:p>
          <w:bookmarkEnd w:id="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23"/>
          <w:p>
            <w:pPr>
              <w:spacing w:after="20"/>
              <w:ind w:left="20"/>
              <w:jc w:val="both"/>
            </w:pPr>
            <w:r>
              <w:rPr>
                <w:rFonts w:ascii="Times New Roman"/>
                <w:b w:val="false"/>
                <w:i w:val="false"/>
                <w:color w:val="000000"/>
                <w:sz w:val="20"/>
              </w:rPr>
              <w:t>
 </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24"/>
          <w:p>
            <w:pPr>
              <w:spacing w:after="20"/>
              <w:ind w:left="20"/>
              <w:jc w:val="both"/>
            </w:pPr>
            <w:r>
              <w:rPr>
                <w:rFonts w:ascii="Times New Roman"/>
                <w:b w:val="false"/>
                <w:i w:val="false"/>
                <w:color w:val="000000"/>
                <w:sz w:val="20"/>
              </w:rPr>
              <w:t>
06</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25"/>
          <w:p>
            <w:pPr>
              <w:spacing w:after="20"/>
              <w:ind w:left="20"/>
              <w:jc w:val="both"/>
            </w:pPr>
            <w:r>
              <w:rPr>
                <w:rFonts w:ascii="Times New Roman"/>
                <w:b w:val="false"/>
                <w:i w:val="false"/>
                <w:color w:val="000000"/>
                <w:sz w:val="20"/>
              </w:rPr>
              <w:t>
 </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26"/>
          <w:p>
            <w:pPr>
              <w:spacing w:after="20"/>
              <w:ind w:left="20"/>
              <w:jc w:val="both"/>
            </w:pPr>
            <w:r>
              <w:rPr>
                <w:rFonts w:ascii="Times New Roman"/>
                <w:b w:val="false"/>
                <w:i w:val="false"/>
                <w:color w:val="000000"/>
                <w:sz w:val="20"/>
              </w:rPr>
              <w:t>
 </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27"/>
          <w:p>
            <w:pPr>
              <w:spacing w:after="20"/>
              <w:ind w:left="20"/>
              <w:jc w:val="both"/>
            </w:pPr>
            <w:r>
              <w:rPr>
                <w:rFonts w:ascii="Times New Roman"/>
                <w:b w:val="false"/>
                <w:i w:val="false"/>
                <w:color w:val="000000"/>
                <w:sz w:val="20"/>
              </w:rPr>
              <w:t>
 </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28"/>
          <w:p>
            <w:pPr>
              <w:spacing w:after="20"/>
              <w:ind w:left="20"/>
              <w:jc w:val="both"/>
            </w:pPr>
            <w:r>
              <w:rPr>
                <w:rFonts w:ascii="Times New Roman"/>
                <w:b w:val="false"/>
                <w:i w:val="false"/>
                <w:color w:val="000000"/>
                <w:sz w:val="20"/>
              </w:rPr>
              <w:t>
 </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29"/>
          <w:p>
            <w:pPr>
              <w:spacing w:after="20"/>
              <w:ind w:left="20"/>
              <w:jc w:val="both"/>
            </w:pPr>
            <w:r>
              <w:rPr>
                <w:rFonts w:ascii="Times New Roman"/>
                <w:b w:val="false"/>
                <w:i w:val="false"/>
                <w:color w:val="000000"/>
                <w:sz w:val="20"/>
              </w:rPr>
              <w:t>
 </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30"/>
          <w:p>
            <w:pPr>
              <w:spacing w:after="20"/>
              <w:ind w:left="20"/>
              <w:jc w:val="both"/>
            </w:pPr>
            <w:r>
              <w:rPr>
                <w:rFonts w:ascii="Times New Roman"/>
                <w:b w:val="false"/>
                <w:i w:val="false"/>
                <w:color w:val="000000"/>
                <w:sz w:val="20"/>
              </w:rPr>
              <w:t>
 </w:t>
            </w:r>
          </w:p>
          <w:bookmarkEnd w:id="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31"/>
          <w:p>
            <w:pPr>
              <w:spacing w:after="20"/>
              <w:ind w:left="20"/>
              <w:jc w:val="both"/>
            </w:pPr>
            <w:r>
              <w:rPr>
                <w:rFonts w:ascii="Times New Roman"/>
                <w:b w:val="false"/>
                <w:i w:val="false"/>
                <w:color w:val="000000"/>
                <w:sz w:val="20"/>
              </w:rPr>
              <w:t>
 </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32"/>
          <w:p>
            <w:pPr>
              <w:spacing w:after="20"/>
              <w:ind w:left="20"/>
              <w:jc w:val="both"/>
            </w:pPr>
            <w:r>
              <w:rPr>
                <w:rFonts w:ascii="Times New Roman"/>
                <w:b w:val="false"/>
                <w:i w:val="false"/>
                <w:color w:val="000000"/>
                <w:sz w:val="20"/>
              </w:rPr>
              <w:t>
 </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34"/>
          <w:p>
            <w:pPr>
              <w:spacing w:after="20"/>
              <w:ind w:left="20"/>
              <w:jc w:val="both"/>
            </w:pPr>
            <w:r>
              <w:rPr>
                <w:rFonts w:ascii="Times New Roman"/>
                <w:b w:val="false"/>
                <w:i w:val="false"/>
                <w:color w:val="000000"/>
                <w:sz w:val="20"/>
              </w:rPr>
              <w:t>
 </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35"/>
          <w:p>
            <w:pPr>
              <w:spacing w:after="20"/>
              <w:ind w:left="20"/>
              <w:jc w:val="both"/>
            </w:pPr>
            <w:r>
              <w:rPr>
                <w:rFonts w:ascii="Times New Roman"/>
                <w:b w:val="false"/>
                <w:i w:val="false"/>
                <w:color w:val="000000"/>
                <w:sz w:val="20"/>
              </w:rPr>
              <w:t>
 </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36"/>
          <w:p>
            <w:pPr>
              <w:spacing w:after="20"/>
              <w:ind w:left="20"/>
              <w:jc w:val="both"/>
            </w:pPr>
            <w:r>
              <w:rPr>
                <w:rFonts w:ascii="Times New Roman"/>
                <w:b w:val="false"/>
                <w:i w:val="false"/>
                <w:color w:val="000000"/>
                <w:sz w:val="20"/>
              </w:rPr>
              <w:t>
 </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39"/>
          <w:p>
            <w:pPr>
              <w:spacing w:after="20"/>
              <w:ind w:left="20"/>
              <w:jc w:val="both"/>
            </w:pPr>
            <w:r>
              <w:rPr>
                <w:rFonts w:ascii="Times New Roman"/>
                <w:b w:val="false"/>
                <w:i w:val="false"/>
                <w:color w:val="000000"/>
                <w:sz w:val="20"/>
              </w:rPr>
              <w:t>
 </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40"/>
          <w:p>
            <w:pPr>
              <w:spacing w:after="20"/>
              <w:ind w:left="20"/>
              <w:jc w:val="both"/>
            </w:pPr>
            <w:r>
              <w:rPr>
                <w:rFonts w:ascii="Times New Roman"/>
                <w:b w:val="false"/>
                <w:i w:val="false"/>
                <w:color w:val="000000"/>
                <w:sz w:val="20"/>
              </w:rPr>
              <w:t>
 </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41"/>
          <w:p>
            <w:pPr>
              <w:spacing w:after="20"/>
              <w:ind w:left="20"/>
              <w:jc w:val="both"/>
            </w:pPr>
            <w:r>
              <w:rPr>
                <w:rFonts w:ascii="Times New Roman"/>
                <w:b w:val="false"/>
                <w:i w:val="false"/>
                <w:color w:val="000000"/>
                <w:sz w:val="20"/>
              </w:rPr>
              <w:t>
 </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43"/>
          <w:p>
            <w:pPr>
              <w:spacing w:after="20"/>
              <w:ind w:left="20"/>
              <w:jc w:val="both"/>
            </w:pPr>
            <w:r>
              <w:rPr>
                <w:rFonts w:ascii="Times New Roman"/>
                <w:b w:val="false"/>
                <w:i w:val="false"/>
                <w:color w:val="000000"/>
                <w:sz w:val="20"/>
              </w:rPr>
              <w:t>
07</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44"/>
          <w:p>
            <w:pPr>
              <w:spacing w:after="20"/>
              <w:ind w:left="20"/>
              <w:jc w:val="both"/>
            </w:pPr>
            <w:r>
              <w:rPr>
                <w:rFonts w:ascii="Times New Roman"/>
                <w:b w:val="false"/>
                <w:i w:val="false"/>
                <w:color w:val="000000"/>
                <w:sz w:val="20"/>
              </w:rPr>
              <w:t>
 </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45"/>
          <w:p>
            <w:pPr>
              <w:spacing w:after="20"/>
              <w:ind w:left="20"/>
              <w:jc w:val="both"/>
            </w:pPr>
            <w:r>
              <w:rPr>
                <w:rFonts w:ascii="Times New Roman"/>
                <w:b w:val="false"/>
                <w:i w:val="false"/>
                <w:color w:val="000000"/>
                <w:sz w:val="20"/>
              </w:rPr>
              <w:t>
 </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46"/>
          <w:p>
            <w:pPr>
              <w:spacing w:after="20"/>
              <w:ind w:left="20"/>
              <w:jc w:val="both"/>
            </w:pPr>
            <w:r>
              <w:rPr>
                <w:rFonts w:ascii="Times New Roman"/>
                <w:b w:val="false"/>
                <w:i w:val="false"/>
                <w:color w:val="000000"/>
                <w:sz w:val="20"/>
              </w:rPr>
              <w:t>
 </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48"/>
          <w:p>
            <w:pPr>
              <w:spacing w:after="20"/>
              <w:ind w:left="20"/>
              <w:jc w:val="both"/>
            </w:pPr>
            <w:r>
              <w:rPr>
                <w:rFonts w:ascii="Times New Roman"/>
                <w:b w:val="false"/>
                <w:i w:val="false"/>
                <w:color w:val="000000"/>
                <w:sz w:val="20"/>
              </w:rPr>
              <w:t>
 </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50"/>
          <w:p>
            <w:pPr>
              <w:spacing w:after="20"/>
              <w:ind w:left="20"/>
              <w:jc w:val="both"/>
            </w:pPr>
            <w:r>
              <w:rPr>
                <w:rFonts w:ascii="Times New Roman"/>
                <w:b w:val="false"/>
                <w:i w:val="false"/>
                <w:color w:val="000000"/>
                <w:sz w:val="20"/>
              </w:rPr>
              <w:t>
 </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51"/>
          <w:p>
            <w:pPr>
              <w:spacing w:after="20"/>
              <w:ind w:left="20"/>
              <w:jc w:val="both"/>
            </w:pPr>
            <w:r>
              <w:rPr>
                <w:rFonts w:ascii="Times New Roman"/>
                <w:b w:val="false"/>
                <w:i w:val="false"/>
                <w:color w:val="000000"/>
                <w:sz w:val="20"/>
              </w:rPr>
              <w:t>
 </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52"/>
          <w:p>
            <w:pPr>
              <w:spacing w:after="20"/>
              <w:ind w:left="20"/>
              <w:jc w:val="both"/>
            </w:pPr>
            <w:r>
              <w:rPr>
                <w:rFonts w:ascii="Times New Roman"/>
                <w:b w:val="false"/>
                <w:i w:val="false"/>
                <w:color w:val="000000"/>
                <w:sz w:val="20"/>
              </w:rPr>
              <w:t>
 </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53"/>
          <w:p>
            <w:pPr>
              <w:spacing w:after="20"/>
              <w:ind w:left="20"/>
              <w:jc w:val="both"/>
            </w:pPr>
            <w:r>
              <w:rPr>
                <w:rFonts w:ascii="Times New Roman"/>
                <w:b w:val="false"/>
                <w:i w:val="false"/>
                <w:color w:val="000000"/>
                <w:sz w:val="20"/>
              </w:rPr>
              <w:t>
08</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56"/>
          <w:p>
            <w:pPr>
              <w:spacing w:after="20"/>
              <w:ind w:left="20"/>
              <w:jc w:val="both"/>
            </w:pPr>
            <w:r>
              <w:rPr>
                <w:rFonts w:ascii="Times New Roman"/>
                <w:b w:val="false"/>
                <w:i w:val="false"/>
                <w:color w:val="000000"/>
                <w:sz w:val="20"/>
              </w:rPr>
              <w:t>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58"/>
          <w:p>
            <w:pPr>
              <w:spacing w:after="20"/>
              <w:ind w:left="20"/>
              <w:jc w:val="both"/>
            </w:pPr>
            <w:r>
              <w:rPr>
                <w:rFonts w:ascii="Times New Roman"/>
                <w:b w:val="false"/>
                <w:i w:val="false"/>
                <w:color w:val="000000"/>
                <w:sz w:val="20"/>
              </w:rPr>
              <w:t>
 </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59"/>
          <w:p>
            <w:pPr>
              <w:spacing w:after="20"/>
              <w:ind w:left="20"/>
              <w:jc w:val="both"/>
            </w:pPr>
            <w:r>
              <w:rPr>
                <w:rFonts w:ascii="Times New Roman"/>
                <w:b w:val="false"/>
                <w:i w:val="false"/>
                <w:color w:val="000000"/>
                <w:sz w:val="20"/>
              </w:rPr>
              <w:t>
 </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60"/>
          <w:p>
            <w:pPr>
              <w:spacing w:after="20"/>
              <w:ind w:left="20"/>
              <w:jc w:val="both"/>
            </w:pPr>
            <w:r>
              <w:rPr>
                <w:rFonts w:ascii="Times New Roman"/>
                <w:b w:val="false"/>
                <w:i w:val="false"/>
                <w:color w:val="000000"/>
                <w:sz w:val="20"/>
              </w:rPr>
              <w:t>
 </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61"/>
          <w:p>
            <w:pPr>
              <w:spacing w:after="20"/>
              <w:ind w:left="20"/>
              <w:jc w:val="both"/>
            </w:pPr>
            <w:r>
              <w:rPr>
                <w:rFonts w:ascii="Times New Roman"/>
                <w:b w:val="false"/>
                <w:i w:val="false"/>
                <w:color w:val="000000"/>
                <w:sz w:val="20"/>
              </w:rPr>
              <w:t>
 </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62"/>
          <w:p>
            <w:pPr>
              <w:spacing w:after="20"/>
              <w:ind w:left="20"/>
              <w:jc w:val="both"/>
            </w:pPr>
            <w:r>
              <w:rPr>
                <w:rFonts w:ascii="Times New Roman"/>
                <w:b w:val="false"/>
                <w:i w:val="false"/>
                <w:color w:val="000000"/>
                <w:sz w:val="20"/>
              </w:rPr>
              <w:t>
 </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64"/>
          <w:p>
            <w:pPr>
              <w:spacing w:after="20"/>
              <w:ind w:left="20"/>
              <w:jc w:val="both"/>
            </w:pPr>
            <w:r>
              <w:rPr>
                <w:rFonts w:ascii="Times New Roman"/>
                <w:b w:val="false"/>
                <w:i w:val="false"/>
                <w:color w:val="000000"/>
                <w:sz w:val="20"/>
              </w:rPr>
              <w:t>
 </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65"/>
          <w:p>
            <w:pPr>
              <w:spacing w:after="20"/>
              <w:ind w:left="20"/>
              <w:jc w:val="both"/>
            </w:pPr>
            <w:r>
              <w:rPr>
                <w:rFonts w:ascii="Times New Roman"/>
                <w:b w:val="false"/>
                <w:i w:val="false"/>
                <w:color w:val="000000"/>
                <w:sz w:val="20"/>
              </w:rPr>
              <w:t>
 </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66"/>
          <w:p>
            <w:pPr>
              <w:spacing w:after="20"/>
              <w:ind w:left="20"/>
              <w:jc w:val="both"/>
            </w:pPr>
            <w:r>
              <w:rPr>
                <w:rFonts w:ascii="Times New Roman"/>
                <w:b w:val="false"/>
                <w:i w:val="false"/>
                <w:color w:val="000000"/>
                <w:sz w:val="20"/>
              </w:rPr>
              <w:t>
 </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67"/>
          <w:p>
            <w:pPr>
              <w:spacing w:after="20"/>
              <w:ind w:left="20"/>
              <w:jc w:val="both"/>
            </w:pPr>
            <w:r>
              <w:rPr>
                <w:rFonts w:ascii="Times New Roman"/>
                <w:b w:val="false"/>
                <w:i w:val="false"/>
                <w:color w:val="000000"/>
                <w:sz w:val="20"/>
              </w:rPr>
              <w:t>
 </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68"/>
          <w:p>
            <w:pPr>
              <w:spacing w:after="20"/>
              <w:ind w:left="20"/>
              <w:jc w:val="both"/>
            </w:pPr>
            <w:r>
              <w:rPr>
                <w:rFonts w:ascii="Times New Roman"/>
                <w:b w:val="false"/>
                <w:i w:val="false"/>
                <w:color w:val="000000"/>
                <w:sz w:val="20"/>
              </w:rPr>
              <w:t>
 </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69"/>
          <w:p>
            <w:pPr>
              <w:spacing w:after="20"/>
              <w:ind w:left="20"/>
              <w:jc w:val="both"/>
            </w:pPr>
            <w:r>
              <w:rPr>
                <w:rFonts w:ascii="Times New Roman"/>
                <w:b w:val="false"/>
                <w:i w:val="false"/>
                <w:color w:val="000000"/>
                <w:sz w:val="20"/>
              </w:rPr>
              <w:t>
 </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70"/>
          <w:p>
            <w:pPr>
              <w:spacing w:after="20"/>
              <w:ind w:left="20"/>
              <w:jc w:val="both"/>
            </w:pPr>
            <w:r>
              <w:rPr>
                <w:rFonts w:ascii="Times New Roman"/>
                <w:b w:val="false"/>
                <w:i w:val="false"/>
                <w:color w:val="000000"/>
                <w:sz w:val="20"/>
              </w:rPr>
              <w:t>
 </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71"/>
          <w:p>
            <w:pPr>
              <w:spacing w:after="20"/>
              <w:ind w:left="20"/>
              <w:jc w:val="both"/>
            </w:pPr>
            <w:r>
              <w:rPr>
                <w:rFonts w:ascii="Times New Roman"/>
                <w:b w:val="false"/>
                <w:i w:val="false"/>
                <w:color w:val="000000"/>
                <w:sz w:val="20"/>
              </w:rPr>
              <w:t>
 </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72"/>
          <w:p>
            <w:pPr>
              <w:spacing w:after="20"/>
              <w:ind w:left="20"/>
              <w:jc w:val="both"/>
            </w:pPr>
            <w:r>
              <w:rPr>
                <w:rFonts w:ascii="Times New Roman"/>
                <w:b w:val="false"/>
                <w:i w:val="false"/>
                <w:color w:val="000000"/>
                <w:sz w:val="20"/>
              </w:rPr>
              <w:t>
 </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73"/>
          <w:p>
            <w:pPr>
              <w:spacing w:after="20"/>
              <w:ind w:left="20"/>
              <w:jc w:val="both"/>
            </w:pPr>
            <w:r>
              <w:rPr>
                <w:rFonts w:ascii="Times New Roman"/>
                <w:b w:val="false"/>
                <w:i w:val="false"/>
                <w:color w:val="000000"/>
                <w:sz w:val="20"/>
              </w:rPr>
              <w:t>
 </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74"/>
          <w:p>
            <w:pPr>
              <w:spacing w:after="20"/>
              <w:ind w:left="20"/>
              <w:jc w:val="both"/>
            </w:pPr>
            <w:r>
              <w:rPr>
                <w:rFonts w:ascii="Times New Roman"/>
                <w:b w:val="false"/>
                <w:i w:val="false"/>
                <w:color w:val="000000"/>
                <w:sz w:val="20"/>
              </w:rPr>
              <w:t>
 </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75"/>
          <w:p>
            <w:pPr>
              <w:spacing w:after="20"/>
              <w:ind w:left="20"/>
              <w:jc w:val="both"/>
            </w:pPr>
            <w:r>
              <w:rPr>
                <w:rFonts w:ascii="Times New Roman"/>
                <w:b w:val="false"/>
                <w:i w:val="false"/>
                <w:color w:val="000000"/>
                <w:sz w:val="20"/>
              </w:rPr>
              <w:t>
 </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76"/>
          <w:p>
            <w:pPr>
              <w:spacing w:after="20"/>
              <w:ind w:left="20"/>
              <w:jc w:val="both"/>
            </w:pPr>
            <w:r>
              <w:rPr>
                <w:rFonts w:ascii="Times New Roman"/>
                <w:b w:val="false"/>
                <w:i w:val="false"/>
                <w:color w:val="000000"/>
                <w:sz w:val="20"/>
              </w:rPr>
              <w:t>
10</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77"/>
          <w:p>
            <w:pPr>
              <w:spacing w:after="20"/>
              <w:ind w:left="20"/>
              <w:jc w:val="both"/>
            </w:pPr>
            <w:r>
              <w:rPr>
                <w:rFonts w:ascii="Times New Roman"/>
                <w:b w:val="false"/>
                <w:i w:val="false"/>
                <w:color w:val="000000"/>
                <w:sz w:val="20"/>
              </w:rPr>
              <w:t>
 </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78"/>
          <w:p>
            <w:pPr>
              <w:spacing w:after="20"/>
              <w:ind w:left="20"/>
              <w:jc w:val="both"/>
            </w:pPr>
            <w:r>
              <w:rPr>
                <w:rFonts w:ascii="Times New Roman"/>
                <w:b w:val="false"/>
                <w:i w:val="false"/>
                <w:color w:val="000000"/>
                <w:sz w:val="20"/>
              </w:rPr>
              <w:t>
 </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79"/>
          <w:p>
            <w:pPr>
              <w:spacing w:after="20"/>
              <w:ind w:left="20"/>
              <w:jc w:val="both"/>
            </w:pPr>
            <w:r>
              <w:rPr>
                <w:rFonts w:ascii="Times New Roman"/>
                <w:b w:val="false"/>
                <w:i w:val="false"/>
                <w:color w:val="000000"/>
                <w:sz w:val="20"/>
              </w:rPr>
              <w:t>
 </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Жергілікте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80"/>
          <w:p>
            <w:pPr>
              <w:spacing w:after="20"/>
              <w:ind w:left="20"/>
              <w:jc w:val="both"/>
            </w:pPr>
            <w:r>
              <w:rPr>
                <w:rFonts w:ascii="Times New Roman"/>
                <w:b w:val="false"/>
                <w:i w:val="false"/>
                <w:color w:val="000000"/>
                <w:sz w:val="20"/>
              </w:rPr>
              <w:t>
 </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81"/>
          <w:p>
            <w:pPr>
              <w:spacing w:after="20"/>
              <w:ind w:left="20"/>
              <w:jc w:val="both"/>
            </w:pPr>
            <w:r>
              <w:rPr>
                <w:rFonts w:ascii="Times New Roman"/>
                <w:b w:val="false"/>
                <w:i w:val="false"/>
                <w:color w:val="000000"/>
                <w:sz w:val="20"/>
              </w:rPr>
              <w:t>
 </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82"/>
          <w:p>
            <w:pPr>
              <w:spacing w:after="20"/>
              <w:ind w:left="20"/>
              <w:jc w:val="both"/>
            </w:pPr>
            <w:r>
              <w:rPr>
                <w:rFonts w:ascii="Times New Roman"/>
                <w:b w:val="false"/>
                <w:i w:val="false"/>
                <w:color w:val="000000"/>
                <w:sz w:val="20"/>
              </w:rPr>
              <w:t>
 </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83"/>
          <w:p>
            <w:pPr>
              <w:spacing w:after="20"/>
              <w:ind w:left="20"/>
              <w:jc w:val="both"/>
            </w:pPr>
            <w:r>
              <w:rPr>
                <w:rFonts w:ascii="Times New Roman"/>
                <w:b w:val="false"/>
                <w:i w:val="false"/>
                <w:color w:val="000000"/>
                <w:sz w:val="20"/>
              </w:rPr>
              <w:t>
 </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84"/>
          <w:p>
            <w:pPr>
              <w:spacing w:after="20"/>
              <w:ind w:left="20"/>
              <w:jc w:val="both"/>
            </w:pPr>
            <w:r>
              <w:rPr>
                <w:rFonts w:ascii="Times New Roman"/>
                <w:b w:val="false"/>
                <w:i w:val="false"/>
                <w:color w:val="000000"/>
                <w:sz w:val="20"/>
              </w:rPr>
              <w:t>
 </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85"/>
          <w:p>
            <w:pPr>
              <w:spacing w:after="20"/>
              <w:ind w:left="20"/>
              <w:jc w:val="both"/>
            </w:pPr>
            <w:r>
              <w:rPr>
                <w:rFonts w:ascii="Times New Roman"/>
                <w:b w:val="false"/>
                <w:i w:val="false"/>
                <w:color w:val="000000"/>
                <w:sz w:val="20"/>
              </w:rPr>
              <w:t>
 </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86"/>
          <w:p>
            <w:pPr>
              <w:spacing w:after="20"/>
              <w:ind w:left="20"/>
              <w:jc w:val="both"/>
            </w:pPr>
            <w:r>
              <w:rPr>
                <w:rFonts w:ascii="Times New Roman"/>
                <w:b w:val="false"/>
                <w:i w:val="false"/>
                <w:color w:val="000000"/>
                <w:sz w:val="20"/>
              </w:rPr>
              <w:t>
 </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87"/>
          <w:p>
            <w:pPr>
              <w:spacing w:after="20"/>
              <w:ind w:left="20"/>
              <w:jc w:val="both"/>
            </w:pPr>
            <w:r>
              <w:rPr>
                <w:rFonts w:ascii="Times New Roman"/>
                <w:b w:val="false"/>
                <w:i w:val="false"/>
                <w:color w:val="000000"/>
                <w:sz w:val="20"/>
              </w:rPr>
              <w:t>
 </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88"/>
          <w:p>
            <w:pPr>
              <w:spacing w:after="20"/>
              <w:ind w:left="20"/>
              <w:jc w:val="both"/>
            </w:pPr>
            <w:r>
              <w:rPr>
                <w:rFonts w:ascii="Times New Roman"/>
                <w:b w:val="false"/>
                <w:i w:val="false"/>
                <w:color w:val="000000"/>
                <w:sz w:val="20"/>
              </w:rPr>
              <w:t>
 </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89"/>
          <w:p>
            <w:pPr>
              <w:spacing w:after="20"/>
              <w:ind w:left="20"/>
              <w:jc w:val="both"/>
            </w:pPr>
            <w:r>
              <w:rPr>
                <w:rFonts w:ascii="Times New Roman"/>
                <w:b w:val="false"/>
                <w:i w:val="false"/>
                <w:color w:val="000000"/>
                <w:sz w:val="20"/>
              </w:rPr>
              <w:t>
 </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90"/>
          <w:p>
            <w:pPr>
              <w:spacing w:after="20"/>
              <w:ind w:left="20"/>
              <w:jc w:val="both"/>
            </w:pPr>
            <w:r>
              <w:rPr>
                <w:rFonts w:ascii="Times New Roman"/>
                <w:b w:val="false"/>
                <w:i w:val="false"/>
                <w:color w:val="000000"/>
                <w:sz w:val="20"/>
              </w:rPr>
              <w:t>
 </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91"/>
          <w:p>
            <w:pPr>
              <w:spacing w:after="20"/>
              <w:ind w:left="20"/>
              <w:jc w:val="both"/>
            </w:pPr>
            <w:r>
              <w:rPr>
                <w:rFonts w:ascii="Times New Roman"/>
                <w:b w:val="false"/>
                <w:i w:val="false"/>
                <w:color w:val="000000"/>
                <w:sz w:val="20"/>
              </w:rPr>
              <w:t>
 </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92"/>
          <w:p>
            <w:pPr>
              <w:spacing w:after="20"/>
              <w:ind w:left="20"/>
              <w:jc w:val="both"/>
            </w:pPr>
            <w:r>
              <w:rPr>
                <w:rFonts w:ascii="Times New Roman"/>
                <w:b w:val="false"/>
                <w:i w:val="false"/>
                <w:color w:val="000000"/>
                <w:sz w:val="20"/>
              </w:rPr>
              <w:t>
11</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93"/>
          <w:p>
            <w:pPr>
              <w:spacing w:after="20"/>
              <w:ind w:left="20"/>
              <w:jc w:val="both"/>
            </w:pPr>
            <w:r>
              <w:rPr>
                <w:rFonts w:ascii="Times New Roman"/>
                <w:b w:val="false"/>
                <w:i w:val="false"/>
                <w:color w:val="000000"/>
                <w:sz w:val="20"/>
              </w:rPr>
              <w:t>
 </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94"/>
          <w:p>
            <w:pPr>
              <w:spacing w:after="20"/>
              <w:ind w:left="20"/>
              <w:jc w:val="both"/>
            </w:pPr>
            <w:r>
              <w:rPr>
                <w:rFonts w:ascii="Times New Roman"/>
                <w:b w:val="false"/>
                <w:i w:val="false"/>
                <w:color w:val="000000"/>
                <w:sz w:val="20"/>
              </w:rPr>
              <w:t>
 </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95"/>
          <w:p>
            <w:pPr>
              <w:spacing w:after="20"/>
              <w:ind w:left="20"/>
              <w:jc w:val="both"/>
            </w:pPr>
            <w:r>
              <w:rPr>
                <w:rFonts w:ascii="Times New Roman"/>
                <w:b w:val="false"/>
                <w:i w:val="false"/>
                <w:color w:val="000000"/>
                <w:sz w:val="20"/>
              </w:rPr>
              <w:t>
 </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96"/>
          <w:p>
            <w:pPr>
              <w:spacing w:after="20"/>
              <w:ind w:left="20"/>
              <w:jc w:val="both"/>
            </w:pPr>
            <w:r>
              <w:rPr>
                <w:rFonts w:ascii="Times New Roman"/>
                <w:b w:val="false"/>
                <w:i w:val="false"/>
                <w:color w:val="000000"/>
                <w:sz w:val="20"/>
              </w:rPr>
              <w:t>
12</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97"/>
          <w:p>
            <w:pPr>
              <w:spacing w:after="20"/>
              <w:ind w:left="20"/>
              <w:jc w:val="both"/>
            </w:pPr>
            <w:r>
              <w:rPr>
                <w:rFonts w:ascii="Times New Roman"/>
                <w:b w:val="false"/>
                <w:i w:val="false"/>
                <w:color w:val="000000"/>
                <w:sz w:val="20"/>
              </w:rPr>
              <w:t>
 </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98"/>
          <w:p>
            <w:pPr>
              <w:spacing w:after="20"/>
              <w:ind w:left="20"/>
              <w:jc w:val="both"/>
            </w:pPr>
            <w:r>
              <w:rPr>
                <w:rFonts w:ascii="Times New Roman"/>
                <w:b w:val="false"/>
                <w:i w:val="false"/>
                <w:color w:val="000000"/>
                <w:sz w:val="20"/>
              </w:rPr>
              <w:t>
 </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99"/>
          <w:p>
            <w:pPr>
              <w:spacing w:after="20"/>
              <w:ind w:left="20"/>
              <w:jc w:val="both"/>
            </w:pPr>
            <w:r>
              <w:rPr>
                <w:rFonts w:ascii="Times New Roman"/>
                <w:b w:val="false"/>
                <w:i w:val="false"/>
                <w:color w:val="000000"/>
                <w:sz w:val="20"/>
              </w:rPr>
              <w:t>
 </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00"/>
          <w:p>
            <w:pPr>
              <w:spacing w:after="20"/>
              <w:ind w:left="20"/>
              <w:jc w:val="both"/>
            </w:pPr>
            <w:r>
              <w:rPr>
                <w:rFonts w:ascii="Times New Roman"/>
                <w:b w:val="false"/>
                <w:i w:val="false"/>
                <w:color w:val="000000"/>
                <w:sz w:val="20"/>
              </w:rPr>
              <w:t>
 </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01"/>
          <w:p>
            <w:pPr>
              <w:spacing w:after="20"/>
              <w:ind w:left="20"/>
              <w:jc w:val="both"/>
            </w:pPr>
            <w:r>
              <w:rPr>
                <w:rFonts w:ascii="Times New Roman"/>
                <w:b w:val="false"/>
                <w:i w:val="false"/>
                <w:color w:val="000000"/>
                <w:sz w:val="20"/>
              </w:rPr>
              <w:t>
 </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02"/>
          <w:p>
            <w:pPr>
              <w:spacing w:after="20"/>
              <w:ind w:left="20"/>
              <w:jc w:val="both"/>
            </w:pPr>
            <w:r>
              <w:rPr>
                <w:rFonts w:ascii="Times New Roman"/>
                <w:b w:val="false"/>
                <w:i w:val="false"/>
                <w:color w:val="000000"/>
                <w:sz w:val="20"/>
              </w:rPr>
              <w:t>
13</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03"/>
          <w:p>
            <w:pPr>
              <w:spacing w:after="20"/>
              <w:ind w:left="20"/>
              <w:jc w:val="both"/>
            </w:pPr>
            <w:r>
              <w:rPr>
                <w:rFonts w:ascii="Times New Roman"/>
                <w:b w:val="false"/>
                <w:i w:val="false"/>
                <w:color w:val="000000"/>
                <w:sz w:val="20"/>
              </w:rPr>
              <w:t>
 </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04"/>
          <w:p>
            <w:pPr>
              <w:spacing w:after="20"/>
              <w:ind w:left="20"/>
              <w:jc w:val="both"/>
            </w:pPr>
            <w:r>
              <w:rPr>
                <w:rFonts w:ascii="Times New Roman"/>
                <w:b w:val="false"/>
                <w:i w:val="false"/>
                <w:color w:val="000000"/>
                <w:sz w:val="20"/>
              </w:rPr>
              <w:t>
 </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05"/>
          <w:p>
            <w:pPr>
              <w:spacing w:after="20"/>
              <w:ind w:left="20"/>
              <w:jc w:val="both"/>
            </w:pPr>
            <w:r>
              <w:rPr>
                <w:rFonts w:ascii="Times New Roman"/>
                <w:b w:val="false"/>
                <w:i w:val="false"/>
                <w:color w:val="000000"/>
                <w:sz w:val="20"/>
              </w:rPr>
              <w:t>
 </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06"/>
          <w:p>
            <w:pPr>
              <w:spacing w:after="20"/>
              <w:ind w:left="20"/>
              <w:jc w:val="both"/>
            </w:pPr>
            <w:r>
              <w:rPr>
                <w:rFonts w:ascii="Times New Roman"/>
                <w:b w:val="false"/>
                <w:i w:val="false"/>
                <w:color w:val="000000"/>
                <w:sz w:val="20"/>
              </w:rPr>
              <w:t>
 </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07"/>
          <w:p>
            <w:pPr>
              <w:spacing w:after="20"/>
              <w:ind w:left="20"/>
              <w:jc w:val="both"/>
            </w:pPr>
            <w:r>
              <w:rPr>
                <w:rFonts w:ascii="Times New Roman"/>
                <w:b w:val="false"/>
                <w:i w:val="false"/>
                <w:color w:val="000000"/>
                <w:sz w:val="20"/>
              </w:rPr>
              <w:t>
 </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08"/>
          <w:p>
            <w:pPr>
              <w:spacing w:after="20"/>
              <w:ind w:left="20"/>
              <w:jc w:val="both"/>
            </w:pPr>
            <w:r>
              <w:rPr>
                <w:rFonts w:ascii="Times New Roman"/>
                <w:b w:val="false"/>
                <w:i w:val="false"/>
                <w:color w:val="000000"/>
                <w:sz w:val="20"/>
              </w:rPr>
              <w:t>
 </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09"/>
          <w:p>
            <w:pPr>
              <w:spacing w:after="20"/>
              <w:ind w:left="20"/>
              <w:jc w:val="both"/>
            </w:pPr>
            <w:r>
              <w:rPr>
                <w:rFonts w:ascii="Times New Roman"/>
                <w:b w:val="false"/>
                <w:i w:val="false"/>
                <w:color w:val="000000"/>
                <w:sz w:val="20"/>
              </w:rPr>
              <w:t>
15</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10"/>
          <w:p>
            <w:pPr>
              <w:spacing w:after="20"/>
              <w:ind w:left="20"/>
              <w:jc w:val="both"/>
            </w:pPr>
            <w:r>
              <w:rPr>
                <w:rFonts w:ascii="Times New Roman"/>
                <w:b w:val="false"/>
                <w:i w:val="false"/>
                <w:color w:val="000000"/>
                <w:sz w:val="20"/>
              </w:rPr>
              <w:t>
 </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11"/>
          <w:p>
            <w:pPr>
              <w:spacing w:after="20"/>
              <w:ind w:left="20"/>
              <w:jc w:val="both"/>
            </w:pPr>
            <w:r>
              <w:rPr>
                <w:rFonts w:ascii="Times New Roman"/>
                <w:b w:val="false"/>
                <w:i w:val="false"/>
                <w:color w:val="000000"/>
                <w:sz w:val="20"/>
              </w:rPr>
              <w:t>
 </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12"/>
          <w:p>
            <w:pPr>
              <w:spacing w:after="20"/>
              <w:ind w:left="20"/>
              <w:jc w:val="both"/>
            </w:pPr>
            <w:r>
              <w:rPr>
                <w:rFonts w:ascii="Times New Roman"/>
                <w:b w:val="false"/>
                <w:i w:val="false"/>
                <w:color w:val="000000"/>
                <w:sz w:val="20"/>
              </w:rPr>
              <w:t>
 </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13"/>
          <w:p>
            <w:pPr>
              <w:spacing w:after="20"/>
              <w:ind w:left="20"/>
              <w:jc w:val="both"/>
            </w:pPr>
            <w:r>
              <w:rPr>
                <w:rFonts w:ascii="Times New Roman"/>
                <w:b w:val="false"/>
                <w:i w:val="false"/>
                <w:color w:val="000000"/>
                <w:sz w:val="20"/>
              </w:rPr>
              <w:t>
 </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14"/>
          <w:p>
            <w:pPr>
              <w:spacing w:after="20"/>
              <w:ind w:left="20"/>
              <w:jc w:val="both"/>
            </w:pPr>
            <w:r>
              <w:rPr>
                <w:rFonts w:ascii="Times New Roman"/>
                <w:b w:val="false"/>
                <w:i w:val="false"/>
                <w:color w:val="000000"/>
                <w:sz w:val="20"/>
              </w:rPr>
              <w:t>
 </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15"/>
          <w:p>
            <w:pPr>
              <w:spacing w:after="20"/>
              <w:ind w:left="20"/>
              <w:jc w:val="both"/>
            </w:pPr>
            <w:r>
              <w:rPr>
                <w:rFonts w:ascii="Times New Roman"/>
                <w:b w:val="false"/>
                <w:i w:val="false"/>
                <w:color w:val="000000"/>
                <w:sz w:val="20"/>
              </w:rPr>
              <w:t>
 </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16"/>
          <w:p>
            <w:pPr>
              <w:spacing w:after="20"/>
              <w:ind w:left="20"/>
              <w:jc w:val="both"/>
            </w:pPr>
            <w:r>
              <w:rPr>
                <w:rFonts w:ascii="Times New Roman"/>
                <w:b w:val="false"/>
                <w:i w:val="false"/>
                <w:color w:val="000000"/>
                <w:sz w:val="20"/>
              </w:rPr>
              <w:t>
 </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17"/>
          <w:p>
            <w:pPr>
              <w:spacing w:after="20"/>
              <w:ind w:left="20"/>
              <w:jc w:val="both"/>
            </w:pPr>
            <w:r>
              <w:rPr>
                <w:rFonts w:ascii="Times New Roman"/>
                <w:b w:val="false"/>
                <w:i w:val="false"/>
                <w:color w:val="000000"/>
                <w:sz w:val="20"/>
              </w:rPr>
              <w:t>
 </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18"/>
          <w:p>
            <w:pPr>
              <w:spacing w:after="20"/>
              <w:ind w:left="20"/>
              <w:jc w:val="both"/>
            </w:pPr>
            <w:r>
              <w:rPr>
                <w:rFonts w:ascii="Times New Roman"/>
                <w:b w:val="false"/>
                <w:i w:val="false"/>
                <w:color w:val="000000"/>
                <w:sz w:val="20"/>
              </w:rPr>
              <w:t>
5</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19"/>
          <w:p>
            <w:pPr>
              <w:spacing w:after="20"/>
              <w:ind w:left="20"/>
              <w:jc w:val="both"/>
            </w:pPr>
            <w:r>
              <w:rPr>
                <w:rFonts w:ascii="Times New Roman"/>
                <w:b w:val="false"/>
                <w:i w:val="false"/>
                <w:color w:val="000000"/>
                <w:sz w:val="20"/>
              </w:rPr>
              <w:t>
 </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20"/>
          <w:p>
            <w:pPr>
              <w:spacing w:after="20"/>
              <w:ind w:left="20"/>
              <w:jc w:val="both"/>
            </w:pPr>
            <w:r>
              <w:rPr>
                <w:rFonts w:ascii="Times New Roman"/>
                <w:b w:val="false"/>
                <w:i w:val="false"/>
                <w:color w:val="000000"/>
                <w:sz w:val="20"/>
              </w:rPr>
              <w:t>
 </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21"/>
          <w:p>
            <w:pPr>
              <w:spacing w:after="20"/>
              <w:ind w:left="20"/>
              <w:jc w:val="both"/>
            </w:pPr>
            <w:r>
              <w:rPr>
                <w:rFonts w:ascii="Times New Roman"/>
                <w:b w:val="false"/>
                <w:i w:val="false"/>
                <w:color w:val="000000"/>
                <w:sz w:val="20"/>
              </w:rPr>
              <w:t>
 </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22"/>
          <w:p>
            <w:pPr>
              <w:spacing w:after="20"/>
              <w:ind w:left="20"/>
              <w:jc w:val="both"/>
            </w:pPr>
            <w:r>
              <w:rPr>
                <w:rFonts w:ascii="Times New Roman"/>
                <w:b w:val="false"/>
                <w:i w:val="false"/>
                <w:color w:val="000000"/>
                <w:sz w:val="20"/>
              </w:rPr>
              <w:t>
 </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23"/>
          <w:p>
            <w:pPr>
              <w:spacing w:after="20"/>
              <w:ind w:left="20"/>
              <w:jc w:val="both"/>
            </w:pPr>
            <w:r>
              <w:rPr>
                <w:rFonts w:ascii="Times New Roman"/>
                <w:b w:val="false"/>
                <w:i w:val="false"/>
                <w:color w:val="000000"/>
                <w:sz w:val="20"/>
              </w:rPr>
              <w:t>
 </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24"/>
          <w:p>
            <w:pPr>
              <w:spacing w:after="20"/>
              <w:ind w:left="20"/>
              <w:jc w:val="both"/>
            </w:pPr>
            <w:r>
              <w:rPr>
                <w:rFonts w:ascii="Times New Roman"/>
                <w:b w:val="false"/>
                <w:i w:val="false"/>
                <w:color w:val="000000"/>
                <w:sz w:val="20"/>
              </w:rPr>
              <w:t>
 </w:t>
            </w:r>
          </w:p>
          <w:bookmarkEnd w:id="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151 шешіміне 4-қосымша</w:t>
            </w:r>
          </w:p>
        </w:tc>
      </w:tr>
    </w:tbl>
    <w:bookmarkStart w:name="z651" w:id="425"/>
    <w:p>
      <w:pPr>
        <w:spacing w:after="0"/>
        <w:ind w:left="0"/>
        <w:jc w:val="left"/>
      </w:pPr>
      <w:r>
        <w:rPr>
          <w:rFonts w:ascii="Times New Roman"/>
          <w:b/>
          <w:i w:val="false"/>
          <w:color w:val="000000"/>
        </w:rPr>
        <w:t xml:space="preserve"> 2018 жылға арналған аудандық бюджеттi атқару процесінде секвестрлеуге жатпайтын, бюджеттiк бағдарламалардың тiзбесi</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26"/>
          <w:p>
            <w:pPr>
              <w:spacing w:after="20"/>
              <w:ind w:left="20"/>
              <w:jc w:val="both"/>
            </w:pPr>
            <w:r>
              <w:rPr>
                <w:rFonts w:ascii="Times New Roman"/>
                <w:b w:val="false"/>
                <w:i w:val="false"/>
                <w:color w:val="000000"/>
                <w:sz w:val="20"/>
              </w:rPr>
              <w:t>
Функционалдық топ</w:t>
            </w:r>
          </w:p>
          <w:bookmarkEnd w:id="42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27"/>
          <w:p>
            <w:pPr>
              <w:spacing w:after="20"/>
              <w:ind w:left="20"/>
              <w:jc w:val="both"/>
            </w:pPr>
            <w:r>
              <w:rPr>
                <w:rFonts w:ascii="Times New Roman"/>
                <w:b w:val="false"/>
                <w:i w:val="false"/>
                <w:color w:val="000000"/>
                <w:sz w:val="20"/>
              </w:rPr>
              <w:t>
 </w:t>
            </w:r>
          </w:p>
          <w:bookmarkEnd w:id="4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28"/>
          <w:p>
            <w:pPr>
              <w:spacing w:after="20"/>
              <w:ind w:left="20"/>
              <w:jc w:val="both"/>
            </w:pPr>
            <w:r>
              <w:rPr>
                <w:rFonts w:ascii="Times New Roman"/>
                <w:b w:val="false"/>
                <w:i w:val="false"/>
                <w:color w:val="000000"/>
                <w:sz w:val="20"/>
              </w:rPr>
              <w:t>
 </w:t>
            </w:r>
          </w:p>
          <w:bookmarkEnd w:id="4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29"/>
          <w:p>
            <w:pPr>
              <w:spacing w:after="20"/>
              <w:ind w:left="20"/>
              <w:jc w:val="both"/>
            </w:pPr>
            <w:r>
              <w:rPr>
                <w:rFonts w:ascii="Times New Roman"/>
                <w:b w:val="false"/>
                <w:i w:val="false"/>
                <w:color w:val="000000"/>
                <w:sz w:val="20"/>
              </w:rPr>
              <w:t>
04</w:t>
            </w:r>
          </w:p>
          <w:bookmarkEnd w:id="4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30"/>
          <w:p>
            <w:pPr>
              <w:spacing w:after="20"/>
              <w:ind w:left="20"/>
              <w:jc w:val="both"/>
            </w:pPr>
            <w:r>
              <w:rPr>
                <w:rFonts w:ascii="Times New Roman"/>
                <w:b w:val="false"/>
                <w:i w:val="false"/>
                <w:color w:val="000000"/>
                <w:sz w:val="20"/>
              </w:rPr>
              <w:t>
 </w:t>
            </w:r>
          </w:p>
          <w:bookmarkEnd w:id="4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151 шешіміне 5-қосымша</w:t>
            </w:r>
          </w:p>
        </w:tc>
      </w:tr>
    </w:tbl>
    <w:bookmarkStart w:name="z658" w:id="431"/>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әкімдерінің аппаратары бойынша 2018 жылға арналған бюджеттік бағдарламалардың тізбесі</w:t>
      </w:r>
    </w:p>
    <w:bookmarkEnd w:id="431"/>
    <w:p>
      <w:pPr>
        <w:spacing w:after="0"/>
        <w:ind w:left="0"/>
        <w:jc w:val="both"/>
      </w:pPr>
      <w:r>
        <w:rPr>
          <w:rFonts w:ascii="Times New Roman"/>
          <w:b w:val="false"/>
          <w:i w:val="false"/>
          <w:color w:val="ff0000"/>
          <w:sz w:val="28"/>
        </w:rPr>
        <w:t xml:space="preserve">
      Ескерту. 5-қосымша жаңа редакцияда - Қостанай облысы Таран ауданы мәслихатының 30.11.2018 </w:t>
      </w:r>
      <w:r>
        <w:rPr>
          <w:rFonts w:ascii="Times New Roman"/>
          <w:b w:val="false"/>
          <w:i w:val="false"/>
          <w:color w:val="ff0000"/>
          <w:sz w:val="28"/>
        </w:rPr>
        <w:t>№ 233</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ауылдық округi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ауылы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ауылдық округi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ауылдық округi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 әкiмiнiң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bookmarkStart w:name="z672" w:id="432"/>
    <w:p>
      <w:pPr>
        <w:spacing w:after="0"/>
        <w:ind w:left="0"/>
        <w:jc w:val="both"/>
      </w:pPr>
      <w:r>
        <w:rPr>
          <w:rFonts w:ascii="Times New Roman"/>
          <w:b w:val="false"/>
          <w:i w:val="false"/>
          <w:color w:val="000000"/>
          <w:sz w:val="28"/>
        </w:rPr>
        <w:t>
      Кестенің жалғасы:</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ауылдық округi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ауылы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ауылдық округi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ауылдық округi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 әкiмiнiң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