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2a34" w14:textId="d742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55 "Науырзым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Науырзым ауданы мәслихатының 2017 жылғы 29 мамырдағы № 94 шешімі. Қостанай облысының Әділет департаментінде 2017 жылғы 7 маусымда № 7090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Мәслихаттың 2016 жылғы 21 желтоқсандағы № 55 "Науырзым ауданының 2017-2019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6779 тіркелген, 2017 жылғы 18 қаңтарда "Науырзым тынысы"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Науырзым ауданының 2017-2019 жылдарға арналған бюджеті тиісінше 1, 2 және 3-қосымшаларға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1721640,0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245921,0 мың теңге;</w:t>
      </w:r>
    </w:p>
    <w:bookmarkEnd w:id="5"/>
    <w:bookmarkStart w:name="z10" w:id="6"/>
    <w:p>
      <w:pPr>
        <w:spacing w:after="0"/>
        <w:ind w:left="0"/>
        <w:jc w:val="both"/>
      </w:pPr>
      <w:r>
        <w:rPr>
          <w:rFonts w:ascii="Times New Roman"/>
          <w:b w:val="false"/>
          <w:i w:val="false"/>
          <w:color w:val="000000"/>
          <w:sz w:val="28"/>
        </w:rPr>
        <w:t xml:space="preserve">
       </w:t>
      </w:r>
    </w:p>
    <w:bookmarkEnd w:id="6"/>
    <w:bookmarkStart w:name="z11" w:id="7"/>
    <w:p>
      <w:pPr>
        <w:spacing w:after="0"/>
        <w:ind w:left="0"/>
        <w:jc w:val="both"/>
      </w:pPr>
      <w:r>
        <w:rPr>
          <w:rFonts w:ascii="Times New Roman"/>
          <w:b w:val="false"/>
          <w:i w:val="false"/>
          <w:color w:val="000000"/>
          <w:sz w:val="28"/>
        </w:rPr>
        <w:t>
      салықтық емес түсімдер бойынша – 4934,0 мың теңге;</w:t>
      </w:r>
    </w:p>
    <w:bookmarkEnd w:id="7"/>
    <w:bookmarkStart w:name="z12" w:id="8"/>
    <w:p>
      <w:pPr>
        <w:spacing w:after="0"/>
        <w:ind w:left="0"/>
        <w:jc w:val="both"/>
      </w:pPr>
      <w:r>
        <w:rPr>
          <w:rFonts w:ascii="Times New Roman"/>
          <w:b w:val="false"/>
          <w:i w:val="false"/>
          <w:color w:val="000000"/>
          <w:sz w:val="28"/>
        </w:rPr>
        <w:t>
      негiзгi капиталды сатудан түсетiн түсiмдер бойынша – 115,0 мың теңге;</w:t>
      </w:r>
    </w:p>
    <w:bookmarkEnd w:id="8"/>
    <w:bookmarkStart w:name="z13" w:id="9"/>
    <w:p>
      <w:pPr>
        <w:spacing w:after="0"/>
        <w:ind w:left="0"/>
        <w:jc w:val="both"/>
      </w:pPr>
      <w:r>
        <w:rPr>
          <w:rFonts w:ascii="Times New Roman"/>
          <w:b w:val="false"/>
          <w:i w:val="false"/>
          <w:color w:val="000000"/>
          <w:sz w:val="28"/>
        </w:rPr>
        <w:t xml:space="preserve">
      трансферт түсімдері бойынша – 1470670,0 мың теңге; </w:t>
      </w:r>
    </w:p>
    <w:bookmarkEnd w:id="9"/>
    <w:bookmarkStart w:name="z14" w:id="10"/>
    <w:p>
      <w:pPr>
        <w:spacing w:after="0"/>
        <w:ind w:left="0"/>
        <w:jc w:val="both"/>
      </w:pPr>
      <w:r>
        <w:rPr>
          <w:rFonts w:ascii="Times New Roman"/>
          <w:b w:val="false"/>
          <w:i w:val="false"/>
          <w:color w:val="000000"/>
          <w:sz w:val="28"/>
        </w:rPr>
        <w:t xml:space="preserve">
      2) шығындар – 1782195,9 мың теңге; </w:t>
      </w:r>
    </w:p>
    <w:bookmarkEnd w:id="10"/>
    <w:bookmarkStart w:name="z15" w:id="11"/>
    <w:p>
      <w:pPr>
        <w:spacing w:after="0"/>
        <w:ind w:left="0"/>
        <w:jc w:val="both"/>
      </w:pPr>
      <w:r>
        <w:rPr>
          <w:rFonts w:ascii="Times New Roman"/>
          <w:b w:val="false"/>
          <w:i w:val="false"/>
          <w:color w:val="000000"/>
          <w:sz w:val="28"/>
        </w:rPr>
        <w:t xml:space="preserve">
      3) таза бюджеттiк кредиттеу – 3427,0 мың теңге, оның iшiнде: </w:t>
      </w:r>
    </w:p>
    <w:bookmarkEnd w:id="11"/>
    <w:bookmarkStart w:name="z16" w:id="12"/>
    <w:p>
      <w:pPr>
        <w:spacing w:after="0"/>
        <w:ind w:left="0"/>
        <w:jc w:val="both"/>
      </w:pPr>
      <w:r>
        <w:rPr>
          <w:rFonts w:ascii="Times New Roman"/>
          <w:b w:val="false"/>
          <w:i w:val="false"/>
          <w:color w:val="000000"/>
          <w:sz w:val="28"/>
        </w:rPr>
        <w:t xml:space="preserve">
      бюджеттiк кредиттер – 6807,0 мың теңге; </w:t>
      </w:r>
    </w:p>
    <w:bookmarkEnd w:id="12"/>
    <w:bookmarkStart w:name="z17" w:id="13"/>
    <w:p>
      <w:pPr>
        <w:spacing w:after="0"/>
        <w:ind w:left="0"/>
        <w:jc w:val="both"/>
      </w:pPr>
      <w:r>
        <w:rPr>
          <w:rFonts w:ascii="Times New Roman"/>
          <w:b w:val="false"/>
          <w:i w:val="false"/>
          <w:color w:val="000000"/>
          <w:sz w:val="28"/>
        </w:rPr>
        <w:t xml:space="preserve">
      бюджеттiк кредиттердi өтеу – 3380,0 мың теңге; </w:t>
      </w:r>
    </w:p>
    <w:bookmarkEnd w:id="13"/>
    <w:bookmarkStart w:name="z18" w:id="14"/>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-63982,9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63982,9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6807,0 мың теңге; </w:t>
      </w:r>
    </w:p>
    <w:bookmarkEnd w:id="17"/>
    <w:bookmarkStart w:name="z22" w:id="18"/>
    <w:p>
      <w:pPr>
        <w:spacing w:after="0"/>
        <w:ind w:left="0"/>
        <w:jc w:val="both"/>
      </w:pPr>
      <w:r>
        <w:rPr>
          <w:rFonts w:ascii="Times New Roman"/>
          <w:b w:val="false"/>
          <w:i w:val="false"/>
          <w:color w:val="000000"/>
          <w:sz w:val="28"/>
        </w:rPr>
        <w:t>
      қарыздарды өтеу – 3380,0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60555,9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xml:space="preserve">
      "4. 2017 жылға арналған аудандық бюджетте нәтижелі жұмыспен қамтуды және жаппай кәсіпкерлікті дамытуға республикалық бюджет қаражаттарын пайдалану 9410,0 мың теңге сомасында көзделгені ескерілсін, оның ішінде: </w:t>
      </w:r>
    </w:p>
    <w:bookmarkEnd w:id="21"/>
    <w:bookmarkStart w:name="z26" w:id="22"/>
    <w:p>
      <w:pPr>
        <w:spacing w:after="0"/>
        <w:ind w:left="0"/>
        <w:jc w:val="both"/>
      </w:pPr>
      <w:r>
        <w:rPr>
          <w:rFonts w:ascii="Times New Roman"/>
          <w:b w:val="false"/>
          <w:i w:val="false"/>
          <w:color w:val="000000"/>
          <w:sz w:val="28"/>
        </w:rPr>
        <w:t>
      жалақыны ішінара субсидиялауға 3931,0 мың теңге сомасында;</w:t>
      </w:r>
    </w:p>
    <w:bookmarkEnd w:id="22"/>
    <w:bookmarkStart w:name="z27" w:id="23"/>
    <w:p>
      <w:pPr>
        <w:spacing w:after="0"/>
        <w:ind w:left="0"/>
        <w:jc w:val="both"/>
      </w:pPr>
      <w:r>
        <w:rPr>
          <w:rFonts w:ascii="Times New Roman"/>
          <w:b w:val="false"/>
          <w:i w:val="false"/>
          <w:color w:val="000000"/>
          <w:sz w:val="28"/>
        </w:rPr>
        <w:t>
      жастар тәжірибесіне 5160,0 мың теңге сомасында;</w:t>
      </w:r>
    </w:p>
    <w:bookmarkEnd w:id="23"/>
    <w:bookmarkStart w:name="z28" w:id="24"/>
    <w:p>
      <w:pPr>
        <w:spacing w:after="0"/>
        <w:ind w:left="0"/>
        <w:jc w:val="both"/>
      </w:pPr>
      <w:r>
        <w:rPr>
          <w:rFonts w:ascii="Times New Roman"/>
          <w:b w:val="false"/>
          <w:i w:val="false"/>
          <w:color w:val="000000"/>
          <w:sz w:val="28"/>
        </w:rPr>
        <w:t>
      көшуге субсидиялар беруге 319,0 мың теңге сомасында.";</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25"/>
    <w:bookmarkStart w:name="z30" w:id="26"/>
    <w:p>
      <w:pPr>
        <w:spacing w:after="0"/>
        <w:ind w:left="0"/>
        <w:jc w:val="both"/>
      </w:pPr>
      <w:r>
        <w:rPr>
          <w:rFonts w:ascii="Times New Roman"/>
          <w:b w:val="false"/>
          <w:i w:val="false"/>
          <w:color w:val="000000"/>
          <w:sz w:val="28"/>
        </w:rPr>
        <w:t xml:space="preserve">
      "7. 2017 жылға арналған аудандық бюджетте облыстық бюджеттен ағымдағы нысаналы трансферттер түсімінің көзделгені ескерілсін, оның ішінде: </w:t>
      </w:r>
    </w:p>
    <w:bookmarkEnd w:id="26"/>
    <w:bookmarkStart w:name="z31" w:id="27"/>
    <w:p>
      <w:pPr>
        <w:spacing w:after="0"/>
        <w:ind w:left="0"/>
        <w:jc w:val="both"/>
      </w:pPr>
      <w:r>
        <w:rPr>
          <w:rFonts w:ascii="Times New Roman"/>
          <w:b w:val="false"/>
          <w:i w:val="false"/>
          <w:color w:val="000000"/>
          <w:sz w:val="28"/>
        </w:rPr>
        <w:t>
      сандық білім беру инфрақұрлымын құру үшін 6035,0 мың теңге сомасында;</w:t>
      </w:r>
    </w:p>
    <w:bookmarkEnd w:id="27"/>
    <w:bookmarkStart w:name="z32" w:id="28"/>
    <w:p>
      <w:pPr>
        <w:spacing w:after="0"/>
        <w:ind w:left="0"/>
        <w:jc w:val="both"/>
      </w:pPr>
      <w:r>
        <w:rPr>
          <w:rFonts w:ascii="Times New Roman"/>
          <w:b w:val="false"/>
          <w:i w:val="false"/>
          <w:color w:val="000000"/>
          <w:sz w:val="28"/>
        </w:rPr>
        <w:t>
      2016 жылы Жұмыспен қамту 2020 жол картасы бойынша кәсіби даярлауға бағытталған оқуын аяқтауға 1468,0 мың теңге сомасында;</w:t>
      </w:r>
    </w:p>
    <w:bookmarkEnd w:id="28"/>
    <w:bookmarkStart w:name="z33" w:id="29"/>
    <w:p>
      <w:pPr>
        <w:spacing w:after="0"/>
        <w:ind w:left="0"/>
        <w:jc w:val="both"/>
      </w:pPr>
      <w:r>
        <w:rPr>
          <w:rFonts w:ascii="Times New Roman"/>
          <w:b w:val="false"/>
          <w:i w:val="false"/>
          <w:color w:val="000000"/>
          <w:sz w:val="28"/>
        </w:rPr>
        <w:t>
      қоныс аударушылар және оралмандар үшін тұрғын үйді жалдау (жалға алу) үшін шығыстарды өтеуге 478,0 мың теңге сомасында;</w:t>
      </w:r>
    </w:p>
    <w:bookmarkEnd w:id="29"/>
    <w:bookmarkStart w:name="z34" w:id="30"/>
    <w:p>
      <w:pPr>
        <w:spacing w:after="0"/>
        <w:ind w:left="0"/>
        <w:jc w:val="both"/>
      </w:pPr>
      <w:r>
        <w:rPr>
          <w:rFonts w:ascii="Times New Roman"/>
          <w:b w:val="false"/>
          <w:i w:val="false"/>
          <w:color w:val="000000"/>
          <w:sz w:val="28"/>
        </w:rPr>
        <w:t>
      квазимемлекеттік сектор субъектілеріне халықаралық қаржылық стандарттарға сәйкес бас бухгалтерлерді оқытуға 340,0 мың теңге сомасында;</w:t>
      </w:r>
    </w:p>
    <w:bookmarkEnd w:id="30"/>
    <w:bookmarkStart w:name="z35" w:id="31"/>
    <w:p>
      <w:pPr>
        <w:spacing w:after="0"/>
        <w:ind w:left="0"/>
        <w:jc w:val="both"/>
      </w:pPr>
      <w:r>
        <w:rPr>
          <w:rFonts w:ascii="Times New Roman"/>
          <w:b w:val="false"/>
          <w:i w:val="false"/>
          <w:color w:val="000000"/>
          <w:sz w:val="28"/>
        </w:rPr>
        <w:t>
      арнайы мақсаттағы аудитті жүргізуге 900,0 мың теңге сомасында;</w:t>
      </w:r>
    </w:p>
    <w:bookmarkEnd w:id="31"/>
    <w:bookmarkStart w:name="z36" w:id="32"/>
    <w:p>
      <w:pPr>
        <w:spacing w:after="0"/>
        <w:ind w:left="0"/>
        <w:jc w:val="both"/>
      </w:pPr>
      <w:r>
        <w:rPr>
          <w:rFonts w:ascii="Times New Roman"/>
          <w:b w:val="false"/>
          <w:i w:val="false"/>
          <w:color w:val="000000"/>
          <w:sz w:val="28"/>
        </w:rPr>
        <w:t>
      жануарлардың энзоотиялық аурулары бойынша ветеринарлық іс-шаралар жүргізуге 893,0 мың теңге сомасында;</w:t>
      </w:r>
    </w:p>
    <w:bookmarkEnd w:id="32"/>
    <w:bookmarkStart w:name="z37" w:id="33"/>
    <w:p>
      <w:pPr>
        <w:spacing w:after="0"/>
        <w:ind w:left="0"/>
        <w:jc w:val="both"/>
      </w:pPr>
      <w:r>
        <w:rPr>
          <w:rFonts w:ascii="Times New Roman"/>
          <w:b w:val="false"/>
          <w:i w:val="false"/>
          <w:color w:val="000000"/>
          <w:sz w:val="28"/>
        </w:rPr>
        <w:t>
      инсинераторларды пайдалана отырып, биологиялық қалдықтарды пайдаға асыруға 3213,0 мың теңге сомасында;</w:t>
      </w:r>
    </w:p>
    <w:bookmarkEnd w:id="33"/>
    <w:bookmarkStart w:name="z38" w:id="34"/>
    <w:p>
      <w:pPr>
        <w:spacing w:after="0"/>
        <w:ind w:left="0"/>
        <w:jc w:val="both"/>
      </w:pPr>
      <w:r>
        <w:rPr>
          <w:rFonts w:ascii="Times New Roman"/>
          <w:b w:val="false"/>
          <w:i w:val="false"/>
          <w:color w:val="000000"/>
          <w:sz w:val="28"/>
        </w:rPr>
        <w:t>
      2017-2021 жылдарға арналған нәтижелі жұмыспен қамту және жаппай кәсіпкерлікті дамыту бағдарламасы шеңберінде еңбек нарығында қажетті кәсіптер мен дағдылар бойынша жұмысшы кадрларын, жұмылдыру орталықтарында оқытуды бірге қоса алғанда, қысқа мерзімді кәсіптік оқытуға 8149,0 мың теңге сомасында;</w:t>
      </w:r>
    </w:p>
    <w:bookmarkEnd w:id="34"/>
    <w:bookmarkStart w:name="z39" w:id="35"/>
    <w:p>
      <w:pPr>
        <w:spacing w:after="0"/>
        <w:ind w:left="0"/>
        <w:jc w:val="both"/>
      </w:pPr>
      <w:r>
        <w:rPr>
          <w:rFonts w:ascii="Times New Roman"/>
          <w:b w:val="false"/>
          <w:i w:val="false"/>
          <w:color w:val="000000"/>
          <w:sz w:val="28"/>
        </w:rPr>
        <w:t>
      Буревестник ауылының көшелерін орташа жөндеуге 100000,0 мың теңге сомасында.";</w:t>
      </w:r>
    </w:p>
    <w:bookmarkEnd w:id="35"/>
    <w:bookmarkStart w:name="z40"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6"/>
    <w:bookmarkStart w:name="z41" w:id="37"/>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bookmarkStart w:name="z44" w:id="38"/>
    <w:p>
      <w:pPr>
        <w:spacing w:after="0"/>
        <w:ind w:left="0"/>
        <w:jc w:val="both"/>
      </w:pPr>
      <w:r>
        <w:rPr>
          <w:rFonts w:ascii="Times New Roman"/>
          <w:b w:val="false"/>
          <w:i w:val="false"/>
          <w:color w:val="000000"/>
          <w:sz w:val="28"/>
        </w:rPr>
        <w:t>
      "КЕЛІСІЛДІ"</w:t>
      </w:r>
    </w:p>
    <w:bookmarkEnd w:id="38"/>
    <w:bookmarkStart w:name="z45" w:id="39"/>
    <w:p>
      <w:pPr>
        <w:spacing w:after="0"/>
        <w:ind w:left="0"/>
        <w:jc w:val="both"/>
      </w:pPr>
      <w:r>
        <w:rPr>
          <w:rFonts w:ascii="Times New Roman"/>
          <w:b w:val="false"/>
          <w:i w:val="false"/>
          <w:color w:val="000000"/>
          <w:sz w:val="28"/>
        </w:rPr>
        <w:t>
      "Науырзым ауданының</w:t>
      </w:r>
    </w:p>
    <w:bookmarkEnd w:id="39"/>
    <w:bookmarkStart w:name="z46" w:id="40"/>
    <w:p>
      <w:pPr>
        <w:spacing w:after="0"/>
        <w:ind w:left="0"/>
        <w:jc w:val="both"/>
      </w:pPr>
      <w:r>
        <w:rPr>
          <w:rFonts w:ascii="Times New Roman"/>
          <w:b w:val="false"/>
          <w:i w:val="false"/>
          <w:color w:val="000000"/>
          <w:sz w:val="28"/>
        </w:rPr>
        <w:t>
      экономика және қаржы бөлімі"</w:t>
      </w:r>
    </w:p>
    <w:bookmarkEnd w:id="40"/>
    <w:bookmarkStart w:name="z47" w:id="41"/>
    <w:p>
      <w:pPr>
        <w:spacing w:after="0"/>
        <w:ind w:left="0"/>
        <w:jc w:val="both"/>
      </w:pPr>
      <w:r>
        <w:rPr>
          <w:rFonts w:ascii="Times New Roman"/>
          <w:b w:val="false"/>
          <w:i w:val="false"/>
          <w:color w:val="000000"/>
          <w:sz w:val="28"/>
        </w:rPr>
        <w:t>
      мемлекеттік мекемесінің басшысы</w:t>
      </w:r>
    </w:p>
    <w:bookmarkEnd w:id="41"/>
    <w:bookmarkStart w:name="z48" w:id="42"/>
    <w:p>
      <w:pPr>
        <w:spacing w:after="0"/>
        <w:ind w:left="0"/>
        <w:jc w:val="both"/>
      </w:pPr>
      <w:r>
        <w:rPr>
          <w:rFonts w:ascii="Times New Roman"/>
          <w:b w:val="false"/>
          <w:i w:val="false"/>
          <w:color w:val="000000"/>
          <w:sz w:val="28"/>
        </w:rPr>
        <w:t>
      ________________ Н. Дехтярева</w:t>
      </w:r>
    </w:p>
    <w:bookmarkEnd w:id="42"/>
    <w:bookmarkStart w:name="z49" w:id="43"/>
    <w:p>
      <w:pPr>
        <w:spacing w:after="0"/>
        <w:ind w:left="0"/>
        <w:jc w:val="both"/>
      </w:pPr>
      <w:r>
        <w:rPr>
          <w:rFonts w:ascii="Times New Roman"/>
          <w:b w:val="false"/>
          <w:i w:val="false"/>
          <w:color w:val="000000"/>
          <w:sz w:val="28"/>
        </w:rPr>
        <w:t>
      2017 жылғы 29 мамыр</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29 мамырдағы</w:t>
            </w:r>
            <w:r>
              <w:br/>
            </w:r>
            <w:r>
              <w:rPr>
                <w:rFonts w:ascii="Times New Roman"/>
                <w:b w:val="false"/>
                <w:i w:val="false"/>
                <w:color w:val="000000"/>
                <w:sz w:val="20"/>
              </w:rPr>
              <w:t>№ 94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55 шешіміне</w:t>
            </w:r>
            <w:r>
              <w:br/>
            </w:r>
            <w:r>
              <w:rPr>
                <w:rFonts w:ascii="Times New Roman"/>
                <w:b w:val="false"/>
                <w:i w:val="false"/>
                <w:color w:val="000000"/>
                <w:sz w:val="20"/>
              </w:rPr>
              <w:t>1-қосымша</w:t>
            </w:r>
          </w:p>
        </w:tc>
      </w:tr>
    </w:tbl>
    <w:bookmarkStart w:name="z52" w:id="44"/>
    <w:p>
      <w:pPr>
        <w:spacing w:after="0"/>
        <w:ind w:left="0"/>
        <w:jc w:val="left"/>
      </w:pPr>
      <w:r>
        <w:rPr>
          <w:rFonts w:ascii="Times New Roman"/>
          <w:b/>
          <w:i w:val="false"/>
          <w:color w:val="000000"/>
        </w:rPr>
        <w:t xml:space="preserve"> Науырзым ауданының 2017 жылға арналған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85"/>
        <w:gridCol w:w="634"/>
        <w:gridCol w:w="139"/>
        <w:gridCol w:w="6635"/>
        <w:gridCol w:w="3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Санаты</w:t>
            </w:r>
          </w:p>
          <w:bookmarkEnd w:id="45"/>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w:t>
            </w:r>
          </w:p>
          <w:bookmarkEnd w:id="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w:t>
            </w:r>
          </w:p>
          <w:bookmarkEnd w:id="47"/>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w:t>
            </w:r>
          </w:p>
          <w:bookmarkEnd w:id="48"/>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p>
          <w:bookmarkEnd w:id="49"/>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1</w:t>
            </w:r>
          </w:p>
          <w:bookmarkEnd w:id="50"/>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2</w:t>
            </w:r>
          </w:p>
          <w:bookmarkEnd w:id="51"/>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2"/>
          <w:p>
            <w:pPr>
              <w:spacing w:after="20"/>
              <w:ind w:left="20"/>
              <w:jc w:val="both"/>
            </w:pPr>
            <w:r>
              <w:rPr>
                <w:rFonts w:ascii="Times New Roman"/>
                <w:b w:val="false"/>
                <w:i w:val="false"/>
                <w:color w:val="000000"/>
                <w:sz w:val="20"/>
              </w:rPr>
              <w:t>
3</w:t>
            </w:r>
          </w:p>
          <w:bookmarkEnd w:id="52"/>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3"/>
          <w:p>
            <w:pPr>
              <w:spacing w:after="20"/>
              <w:ind w:left="20"/>
              <w:jc w:val="both"/>
            </w:pPr>
            <w:r>
              <w:rPr>
                <w:rFonts w:ascii="Times New Roman"/>
                <w:b w:val="false"/>
                <w:i w:val="false"/>
                <w:color w:val="000000"/>
                <w:sz w:val="20"/>
              </w:rPr>
              <w:t>
4</w:t>
            </w:r>
          </w:p>
          <w:bookmarkEnd w:id="53"/>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4"/>
          <w:p>
            <w:pPr>
              <w:spacing w:after="20"/>
              <w:ind w:left="20"/>
              <w:jc w:val="both"/>
            </w:pPr>
            <w:r>
              <w:rPr>
                <w:rFonts w:ascii="Times New Roman"/>
                <w:b w:val="false"/>
                <w:i w:val="false"/>
                <w:color w:val="000000"/>
                <w:sz w:val="20"/>
              </w:rPr>
              <w:t>
Функционалдық топ</w:t>
            </w:r>
          </w:p>
          <w:bookmarkEnd w:id="54"/>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5"/>
          <w:p>
            <w:pPr>
              <w:spacing w:after="20"/>
              <w:ind w:left="20"/>
              <w:jc w:val="both"/>
            </w:pPr>
            <w:r>
              <w:rPr>
                <w:rFonts w:ascii="Times New Roman"/>
                <w:b w:val="false"/>
                <w:i w:val="false"/>
                <w:color w:val="000000"/>
                <w:sz w:val="20"/>
              </w:rPr>
              <w:t>
 </w:t>
            </w:r>
          </w:p>
          <w:bookmarkEnd w:id="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6"/>
          <w:p>
            <w:pPr>
              <w:spacing w:after="20"/>
              <w:ind w:left="20"/>
              <w:jc w:val="both"/>
            </w:pPr>
            <w:r>
              <w:rPr>
                <w:rFonts w:ascii="Times New Roman"/>
                <w:b w:val="false"/>
                <w:i w:val="false"/>
                <w:color w:val="000000"/>
                <w:sz w:val="20"/>
              </w:rPr>
              <w:t>
 </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7"/>
          <w:p>
            <w:pPr>
              <w:spacing w:after="20"/>
              <w:ind w:left="20"/>
              <w:jc w:val="both"/>
            </w:pPr>
            <w:r>
              <w:rPr>
                <w:rFonts w:ascii="Times New Roman"/>
                <w:b w:val="false"/>
                <w:i w:val="false"/>
                <w:color w:val="000000"/>
                <w:sz w:val="20"/>
              </w:rPr>
              <w:t>
 </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8"/>
          <w:p>
            <w:pPr>
              <w:spacing w:after="20"/>
              <w:ind w:left="20"/>
              <w:jc w:val="both"/>
            </w:pPr>
            <w:r>
              <w:rPr>
                <w:rFonts w:ascii="Times New Roman"/>
                <w:b w:val="false"/>
                <w:i w:val="false"/>
                <w:color w:val="000000"/>
                <w:sz w:val="20"/>
              </w:rPr>
              <w:t>
 </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1782195,9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9"/>
          <w:p>
            <w:pPr>
              <w:spacing w:after="20"/>
              <w:ind w:left="20"/>
              <w:jc w:val="both"/>
            </w:pPr>
            <w:r>
              <w:rPr>
                <w:rFonts w:ascii="Times New Roman"/>
                <w:b w:val="false"/>
                <w:i w:val="false"/>
                <w:color w:val="000000"/>
                <w:sz w:val="20"/>
              </w:rPr>
              <w:t>
01</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294071,2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0"/>
          <w:p>
            <w:pPr>
              <w:spacing w:after="20"/>
              <w:ind w:left="20"/>
              <w:jc w:val="both"/>
            </w:pPr>
            <w:r>
              <w:rPr>
                <w:rFonts w:ascii="Times New Roman"/>
                <w:b w:val="false"/>
                <w:i w:val="false"/>
                <w:color w:val="000000"/>
                <w:sz w:val="20"/>
              </w:rPr>
              <w:t>
02</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1"/>
          <w:p>
            <w:pPr>
              <w:spacing w:after="20"/>
              <w:ind w:left="20"/>
              <w:jc w:val="both"/>
            </w:pPr>
            <w:r>
              <w:rPr>
                <w:rFonts w:ascii="Times New Roman"/>
                <w:b w:val="false"/>
                <w:i w:val="false"/>
                <w:color w:val="000000"/>
                <w:sz w:val="20"/>
              </w:rPr>
              <w:t>
04</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880090,8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733881,5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2"/>
          <w:p>
            <w:pPr>
              <w:spacing w:after="20"/>
              <w:ind w:left="20"/>
              <w:jc w:val="both"/>
            </w:pPr>
            <w:r>
              <w:rPr>
                <w:rFonts w:ascii="Times New Roman"/>
                <w:b w:val="false"/>
                <w:i w:val="false"/>
                <w:color w:val="000000"/>
                <w:sz w:val="20"/>
              </w:rPr>
              <w:t>
06</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3"/>
          <w:p>
            <w:pPr>
              <w:spacing w:after="20"/>
              <w:ind w:left="20"/>
              <w:jc w:val="both"/>
            </w:pPr>
            <w:r>
              <w:rPr>
                <w:rFonts w:ascii="Times New Roman"/>
                <w:b w:val="false"/>
                <w:i w:val="false"/>
                <w:color w:val="000000"/>
                <w:sz w:val="20"/>
              </w:rPr>
              <w:t>
07</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64"/>
          <w:p>
            <w:pPr>
              <w:spacing w:after="20"/>
              <w:ind w:left="20"/>
              <w:jc w:val="both"/>
            </w:pPr>
            <w:r>
              <w:rPr>
                <w:rFonts w:ascii="Times New Roman"/>
                <w:b w:val="false"/>
                <w:i w:val="false"/>
                <w:color w:val="000000"/>
                <w:sz w:val="20"/>
              </w:rPr>
              <w:t>
08</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5"/>
          <w:p>
            <w:pPr>
              <w:spacing w:after="20"/>
              <w:ind w:left="20"/>
              <w:jc w:val="both"/>
            </w:pPr>
            <w:r>
              <w:rPr>
                <w:rFonts w:ascii="Times New Roman"/>
                <w:b w:val="false"/>
                <w:i w:val="false"/>
                <w:color w:val="000000"/>
                <w:sz w:val="20"/>
              </w:rPr>
              <w:t>
10</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6"/>
          <w:p>
            <w:pPr>
              <w:spacing w:after="20"/>
              <w:ind w:left="20"/>
              <w:jc w:val="both"/>
            </w:pPr>
            <w:r>
              <w:rPr>
                <w:rFonts w:ascii="Times New Roman"/>
                <w:b w:val="false"/>
                <w:i w:val="false"/>
                <w:color w:val="000000"/>
                <w:sz w:val="20"/>
              </w:rPr>
              <w:t>
11</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7"/>
          <w:p>
            <w:pPr>
              <w:spacing w:after="20"/>
              <w:ind w:left="20"/>
              <w:jc w:val="both"/>
            </w:pPr>
            <w:r>
              <w:rPr>
                <w:rFonts w:ascii="Times New Roman"/>
                <w:b w:val="false"/>
                <w:i w:val="false"/>
                <w:color w:val="000000"/>
                <w:sz w:val="20"/>
              </w:rPr>
              <w:t>
12</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68"/>
          <w:p>
            <w:pPr>
              <w:spacing w:after="20"/>
              <w:ind w:left="20"/>
              <w:jc w:val="both"/>
            </w:pPr>
            <w:r>
              <w:rPr>
                <w:rFonts w:ascii="Times New Roman"/>
                <w:b w:val="false"/>
                <w:i w:val="false"/>
                <w:color w:val="000000"/>
                <w:sz w:val="20"/>
              </w:rPr>
              <w:t>
13</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69"/>
          <w:p>
            <w:pPr>
              <w:spacing w:after="20"/>
              <w:ind w:left="20"/>
              <w:jc w:val="both"/>
            </w:pPr>
            <w:r>
              <w:rPr>
                <w:rFonts w:ascii="Times New Roman"/>
                <w:b w:val="false"/>
                <w:i w:val="false"/>
                <w:color w:val="000000"/>
                <w:sz w:val="20"/>
              </w:rPr>
              <w:t>
15</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0"/>
          <w:p>
            <w:pPr>
              <w:spacing w:after="20"/>
              <w:ind w:left="20"/>
              <w:jc w:val="both"/>
            </w:pPr>
            <w:r>
              <w:rPr>
                <w:rFonts w:ascii="Times New Roman"/>
                <w:b w:val="false"/>
                <w:i w:val="false"/>
                <w:color w:val="000000"/>
                <w:sz w:val="20"/>
              </w:rPr>
              <w:t>
10</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1"/>
          <w:p>
            <w:pPr>
              <w:spacing w:after="20"/>
              <w:ind w:left="20"/>
              <w:jc w:val="both"/>
            </w:pPr>
            <w:r>
              <w:rPr>
                <w:rFonts w:ascii="Times New Roman"/>
                <w:b w:val="false"/>
                <w:i w:val="false"/>
                <w:color w:val="000000"/>
                <w:sz w:val="20"/>
              </w:rPr>
              <w:t>
5</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