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2dfe" w14:textId="ee52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19 ақпандағы № 163 "Қостанай облысы Қостанай ауданы Жамбыл ауылдық округінің бөлек жергілікті қоғамдастық жиындарын өткізудің қағидасын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2017 жылғы 14 наурыздағы № 118 шешімі. Қостанай облысының Әділет департаментінде 2017 жылғы 3 сәуірде № 6959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Мәслихаттың 2014 жылғы 19 ақпандағы № 163 "Қостанай облысы Қостанай ауданы Жамбыл ауылдық округінің бөлек жергілікті қоғамдастық жиындарын өткізудің қағидасын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4530 тіркелген, 2014 жылғы 11 сәуірде "Арна" газетінде жарияланған) мынадай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Қостанай облысы Қостанай ауданы Жамбыл ауылдық округінің бөлек жергілікті қоғамдастық жиындарын өткізудің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"8. Жергілікті қоғамдастық жиынына қатысу үшін Жамбыл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w:t>
      </w:r>
    </w:p>
    <w:bookmarkEnd w:id="3"/>
    <w:bookmarkStart w:name="z8" w:id="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xml:space="preserve">
      Қостанай облысы Қостанай ауданы </w:t>
      </w:r>
    </w:p>
    <w:bookmarkEnd w:id="7"/>
    <w:bookmarkStart w:name="z15" w:id="8"/>
    <w:p>
      <w:pPr>
        <w:spacing w:after="0"/>
        <w:ind w:left="0"/>
        <w:jc w:val="both"/>
      </w:pPr>
      <w:r>
        <w:rPr>
          <w:rFonts w:ascii="Times New Roman"/>
          <w:b w:val="false"/>
          <w:i w:val="false"/>
          <w:color w:val="000000"/>
          <w:sz w:val="28"/>
        </w:rPr>
        <w:t xml:space="preserve">
      Жамбыл ауылдық округінің әкімі </w:t>
      </w:r>
    </w:p>
    <w:bookmarkEnd w:id="8"/>
    <w:bookmarkStart w:name="z16" w:id="9"/>
    <w:p>
      <w:pPr>
        <w:spacing w:after="0"/>
        <w:ind w:left="0"/>
        <w:jc w:val="both"/>
      </w:pPr>
      <w:r>
        <w:rPr>
          <w:rFonts w:ascii="Times New Roman"/>
          <w:b w:val="false"/>
          <w:i w:val="false"/>
          <w:color w:val="000000"/>
          <w:sz w:val="28"/>
        </w:rPr>
        <w:t>
      __________________ С. Касымова</w:t>
      </w:r>
    </w:p>
    <w:bookmarkEnd w:id="9"/>
    <w:bookmarkStart w:name="z17" w:id="10"/>
    <w:p>
      <w:pPr>
        <w:spacing w:after="0"/>
        <w:ind w:left="0"/>
        <w:jc w:val="both"/>
      </w:pPr>
      <w:r>
        <w:rPr>
          <w:rFonts w:ascii="Times New Roman"/>
          <w:b w:val="false"/>
          <w:i w:val="false"/>
          <w:color w:val="000000"/>
          <w:sz w:val="28"/>
        </w:rPr>
        <w:t>
      14 наурыз 2017 жыл</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