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29a5" w14:textId="25a2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87 "Қостанай ауданының 2017-2019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24 ақпандағы № 108 шешімі. Қостанай облысының Әділет департаментінде 2017 жылғы 13 наурызда № 6897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87</w:t>
      </w:r>
      <w:r>
        <w:rPr>
          <w:rFonts w:ascii="Times New Roman"/>
          <w:b w:val="false"/>
          <w:i w:val="false"/>
          <w:color w:val="000000"/>
          <w:sz w:val="28"/>
        </w:rPr>
        <w:t xml:space="preserve"> "Қостанай ауданының 2017-2019 жылдарға арналған аудандық бюджеті туралы" шешіміне (Нормативтік құқықтық актілерді мемлекеттік тіркеу тізілімінде № 6790 тіркелген, 2017 жылғы 18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- 7406497,0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- 3390638,0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- 7600,0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- 58436,0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- 3949823,0 мың теңге;</w:t>
      </w:r>
      <w:r>
        <w:br/>
      </w:r>
      <w:r>
        <w:rPr>
          <w:rFonts w:ascii="Times New Roman"/>
          <w:b w:val="false"/>
          <w:i w:val="false"/>
          <w:color w:val="000000"/>
          <w:sz w:val="28"/>
        </w:rPr>
        <w:t>
      </w:t>
      </w:r>
      <w:r>
        <w:rPr>
          <w:rFonts w:ascii="Times New Roman"/>
          <w:b w:val="false"/>
          <w:i w:val="false"/>
          <w:color w:val="000000"/>
          <w:sz w:val="28"/>
        </w:rPr>
        <w:t>2) шығындар - 7799770,6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-8236,3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- 91901,0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- 100137,3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-385037,3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- 385037,3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2017 жылға арналған Қостанай ауданының жергілікті атқарушы органының резерві 10000,0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"11. 2017 жылға арналған аудан бюджетінде облыстық бюджеттен цифрлық білім беру инфрақұрылымын құруға 29662,5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"24. 2017 жылға арналған аудан бюджетінде облыстық бюджеттен коммуналдық тұрғын үй қорының тұрғын үйлерін жобалауға және (немесе) салуға, реконструкциялауға 77373,0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"30-1. 2017 жылға арналған аудан бюджетінде облыстық бюджеттен бөлінген 73967,3 мың теңге сомасында пайдаланылмаған бюджеттік кредиттерді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30-2. 2017 жылға арналған аудан бюджетінде облыстық бюджеттен қарыздар бойынша 812,5 мың теңге сомасында сыйақылар және өзге де төлемдерді төлеу бойынша жергілікті атқарушы органдарының борышына қызмет көрсету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30-3. 2017 жылға арналған аудан бюджетінде облыстық бюджеттен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мобильдік орталықтарда оқуды қоса алғанда, еңбек нарығында сұранысқа ие кәсіптер мен дағдылар бойынша жұмысшы кадрларды қысқа мерзімді кәсіптік оқуға 58851,0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30-4. 2017 жылға арналған аудан бюджетінде облыстық бюджеттен аудандық маңызы бар автомобиль жолдары учаскелерін орташа жөндеуге 640614,4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30-5. 2017 жылға арналған аудан бюджетінде облыстық бюджеттен Заречный ауылының "Северный" шағын ауданындағы 9 көп қабатты тұрғын үйлердің инженерлік коммуникацияларына 18153,0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30-6. 2017 жылға арналған аудан бюджетінде облыстық бюджеттен Қостанай ауданы Заречный ауылы "Северный" шағын ауданының көп қабатты құрылысына ілігетін, қазіргі су құбырын ауыстыруға 9975,2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30-7. 2017 жылға арналған аудан бюджетінде облыстық бюджеттен Қостанай ауданы Заречный ауылының "Северный" шағын ауданындағы көп қабатты тұрғын үйлерді абаттандыруға 41358,0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30-8. 2017 жылға арналған аудан бюджетінде облыстық бюджеттен Қостанай ауданының Набережныйын абаттандыруға 296568,9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30-9. 2017 жылға арналған аудан бюджетінде облыстық бюджеттен Жамбыл ауылында жоғары қысымды газ құбырын салуға 44365,0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Кириченко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 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108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1-қосымша</w:t>
            </w:r>
          </w:p>
        </w:tc>
      </w:tr>
    </w:tbl>
    <w:bookmarkStart w:name="z47"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7406497,0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3390638,0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7799770,6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445749,9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3333270,0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3221632,0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172769,2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357243,9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1296179,4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1296179,4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1286466,4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ұйымдарды қоспағанда, жергілікті бюджеттен заңды тұлғаларға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-385037,3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385037,3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2-қосымша</w:t>
            </w:r>
          </w:p>
        </w:tc>
      </w:tr>
    </w:tbl>
    <w:bookmarkStart w:name="z298" w:id="1"/>
    <w:p>
      <w:pPr>
        <w:spacing w:after="0"/>
        <w:ind w:left="0"/>
        <w:jc w:val="left"/>
      </w:pPr>
      <w:r>
        <w:rPr>
          <w:rFonts w:ascii="Times New Roman"/>
          <w:b/>
          <w:i w:val="false"/>
          <w:color w:val="000000"/>
        </w:rPr>
        <w:t xml:space="preserve"> 2018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1172"/>
        <w:gridCol w:w="5096"/>
        <w:gridCol w:w="3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7229638,2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3447266,0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3705969,2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3705969,2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3705969,2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7229638,2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4064327,0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3221653,0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1233696,2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643297,8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5-қосымша</w:t>
            </w:r>
          </w:p>
        </w:tc>
      </w:tr>
    </w:tbl>
    <w:bookmarkStart w:name="z512" w:id="2"/>
    <w:p>
      <w:pPr>
        <w:spacing w:after="0"/>
        <w:ind w:left="0"/>
        <w:jc w:val="left"/>
      </w:pPr>
      <w:r>
        <w:rPr>
          <w:rFonts w:ascii="Times New Roman"/>
          <w:b/>
          <w:i w:val="false"/>
          <w:color w:val="000000"/>
        </w:rPr>
        <w:t xml:space="preserve"> 2017 жылға арналған кент, ауылдар, ауылдық округтер әкімдерінің аппараттары бойынша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18"/>
        <w:gridCol w:w="1502"/>
        <w:gridCol w:w="1503"/>
        <w:gridCol w:w="4390"/>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Белозер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Борис-Романов ауылы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Воскресенов ауылы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16738,9</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15113,9</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15113,9</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15113,9</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Жданов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Затобол кенті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Мәскеу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Майкөл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Мичурин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Озерный ауылы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Октябрь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Ульянов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Шишкин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6-қосымша</w:t>
            </w:r>
          </w:p>
        </w:tc>
      </w:tr>
    </w:tbl>
    <w:bookmarkStart w:name="z788" w:id="3"/>
    <w:p>
      <w:pPr>
        <w:spacing w:after="0"/>
        <w:ind w:left="0"/>
        <w:jc w:val="left"/>
      </w:pPr>
      <w:r>
        <w:rPr>
          <w:rFonts w:ascii="Times New Roman"/>
          <w:b/>
          <w:i w:val="false"/>
          <w:color w:val="000000"/>
        </w:rPr>
        <w:t xml:space="preserve"> 2017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714"/>
        <w:gridCol w:w="1734"/>
        <w:gridCol w:w="1735"/>
        <w:gridCol w:w="3168"/>
        <w:gridCol w:w="3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Белозер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Борис-Романов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Воскресенов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Жданов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Затобол кенті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Мәскеу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Майкөл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Мичурин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Озерный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Октябрь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Ульянов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Шишкин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