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a42e" w14:textId="2e4a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72 "Қарасу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2017 жылғы 23 ақпандағы № 90 шешімі. Қостанай облысының Әділет департаментінде 2017 жылғы 9 наурызда № 6881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2016 жылғы 21 желтоқсандағы </w:t>
      </w:r>
      <w:r>
        <w:rPr>
          <w:rFonts w:ascii="Times New Roman"/>
          <w:b w:val="false"/>
          <w:i w:val="false"/>
          <w:color w:val="000000"/>
          <w:sz w:val="28"/>
        </w:rPr>
        <w:t>№ 72</w:t>
      </w:r>
      <w:r>
        <w:rPr>
          <w:rFonts w:ascii="Times New Roman"/>
          <w:b w:val="false"/>
          <w:i w:val="false"/>
          <w:color w:val="000000"/>
          <w:sz w:val="28"/>
        </w:rPr>
        <w:t xml:space="preserve"> "Қарасу ауданының 2017-2019 жылдарға арналған аудандық бюджеті туралы" шешіміне (Нормативтік құқықтық актілерді мемлекеттік тіркеу тізілімінде № 6788 тіркелген, 2017 жылғы 11 қаңтарда "Қарасу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Қарасу ауданының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3618075,0 мың теңге, оның iшiнде:</w:t>
      </w:r>
      <w:r>
        <w:br/>
      </w:r>
      <w:r>
        <w:rPr>
          <w:rFonts w:ascii="Times New Roman"/>
          <w:b w:val="false"/>
          <w:i w:val="false"/>
          <w:color w:val="000000"/>
          <w:sz w:val="28"/>
        </w:rPr>
        <w:t>
      </w:t>
      </w:r>
      <w:r>
        <w:rPr>
          <w:rFonts w:ascii="Times New Roman"/>
          <w:b w:val="false"/>
          <w:i w:val="false"/>
          <w:color w:val="000000"/>
          <w:sz w:val="28"/>
        </w:rPr>
        <w:t>салықтық түсімдер бойынша – 1095445,0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8570,0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11000,0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бойынша – 2503060,0 мың теңге;</w:t>
      </w:r>
      <w:r>
        <w:br/>
      </w:r>
      <w:r>
        <w:rPr>
          <w:rFonts w:ascii="Times New Roman"/>
          <w:b w:val="false"/>
          <w:i w:val="false"/>
          <w:color w:val="000000"/>
          <w:sz w:val="28"/>
        </w:rPr>
        <w:t>
      </w:t>
      </w:r>
      <w:r>
        <w:rPr>
          <w:rFonts w:ascii="Times New Roman"/>
          <w:b w:val="false"/>
          <w:i w:val="false"/>
          <w:color w:val="000000"/>
          <w:sz w:val="28"/>
        </w:rPr>
        <w:t>2) шығындар – 3746508,5 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12462,0 мың теңге, оның iшiнде:</w:t>
      </w:r>
      <w:r>
        <w:br/>
      </w:r>
      <w:r>
        <w:rPr>
          <w:rFonts w:ascii="Times New Roman"/>
          <w:b w:val="false"/>
          <w:i w:val="false"/>
          <w:color w:val="000000"/>
          <w:sz w:val="28"/>
        </w:rPr>
        <w:t>
      </w:t>
      </w:r>
      <w:r>
        <w:rPr>
          <w:rFonts w:ascii="Times New Roman"/>
          <w:b w:val="false"/>
          <w:i w:val="false"/>
          <w:color w:val="000000"/>
          <w:sz w:val="28"/>
        </w:rPr>
        <w:t>бюджеттiк кредиттер – 27228,0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14766,0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-140895,5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140895,5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Мұқанов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Қарасу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"Қарасу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бюджеттік</w:t>
      </w:r>
      <w:r>
        <w:br/>
      </w:r>
      <w:r>
        <w:rPr>
          <w:rFonts w:ascii="Times New Roman"/>
          <w:b w:val="false"/>
          <w:i w:val="false"/>
          <w:color w:val="000000"/>
          <w:sz w:val="28"/>
        </w:rPr>
        <w:t>
      </w:t>
      </w:r>
      <w:r>
        <w:rPr>
          <w:rFonts w:ascii="Times New Roman"/>
          <w:b w:val="false"/>
          <w:i w:val="false"/>
          <w:color w:val="000000"/>
          <w:sz w:val="28"/>
        </w:rPr>
        <w:t>жоспарлау бөлімі" мемлекеттік</w:t>
      </w:r>
      <w:r>
        <w:br/>
      </w:r>
      <w:r>
        <w:rPr>
          <w:rFonts w:ascii="Times New Roman"/>
          <w:b w:val="false"/>
          <w:i w:val="false"/>
          <w:color w:val="000000"/>
          <w:sz w:val="28"/>
        </w:rPr>
        <w:t>
      </w:t>
      </w:r>
      <w:r>
        <w:rPr>
          <w:rFonts w:ascii="Times New Roman"/>
          <w:b w:val="false"/>
          <w:i w:val="false"/>
          <w:color w:val="000000"/>
          <w:sz w:val="28"/>
        </w:rPr>
        <w:t>мекемесінің басшысы</w:t>
      </w:r>
      <w:r>
        <w:br/>
      </w:r>
      <w:r>
        <w:rPr>
          <w:rFonts w:ascii="Times New Roman"/>
          <w:b w:val="false"/>
          <w:i w:val="false"/>
          <w:color w:val="000000"/>
          <w:sz w:val="28"/>
        </w:rPr>
        <w:t>
      </w:t>
      </w:r>
      <w:r>
        <w:rPr>
          <w:rFonts w:ascii="Times New Roman"/>
          <w:b w:val="false"/>
          <w:i w:val="false"/>
          <w:color w:val="000000"/>
          <w:sz w:val="28"/>
        </w:rPr>
        <w:t>__________________ Е. Биркель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23 ақпандағы</w:t>
            </w:r>
            <w:r>
              <w:br/>
            </w:r>
            <w:r>
              <w:rPr>
                <w:rFonts w:ascii="Times New Roman"/>
                <w:b w:val="false"/>
                <w:i w:val="false"/>
                <w:color w:val="000000"/>
                <w:sz w:val="20"/>
              </w:rPr>
              <w:t>№ 90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72 шешіміне 1-қосымша</w:t>
            </w:r>
          </w:p>
        </w:tc>
      </w:tr>
    </w:tbl>
    <w:bookmarkStart w:name="z32" w:id="0"/>
    <w:p>
      <w:pPr>
        <w:spacing w:after="0"/>
        <w:ind w:left="0"/>
        <w:jc w:val="left"/>
      </w:pPr>
      <w:r>
        <w:rPr>
          <w:rFonts w:ascii="Times New Roman"/>
          <w:b/>
          <w:i w:val="false"/>
          <w:color w:val="000000"/>
        </w:rPr>
        <w:t xml:space="preserve"> 2017 жылға арналған аудандық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514"/>
        <w:gridCol w:w="514"/>
        <w:gridCol w:w="5980"/>
        <w:gridCol w:w="28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3618075,0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және кәсіби қызметті жүргізгені үшін алынатын алымдар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2503060,0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3746508,5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кәсіпкерлікті және ауыл шаруашылығын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2112145,4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193223,0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193223,0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1811330,0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1753988,0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556012,0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533797,0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533797,0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533797,0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236441,0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 үшін бюджеттік кредиттер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қалдығының қозғалысы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128433,5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23 ақпандағы</w:t>
            </w:r>
            <w:r>
              <w:br/>
            </w:r>
            <w:r>
              <w:rPr>
                <w:rFonts w:ascii="Times New Roman"/>
                <w:b w:val="false"/>
                <w:i w:val="false"/>
                <w:color w:val="000000"/>
                <w:sz w:val="20"/>
              </w:rPr>
              <w:t>№ 90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72 шешіміне 4-қосымша</w:t>
            </w:r>
          </w:p>
        </w:tc>
      </w:tr>
    </w:tbl>
    <w:bookmarkStart w:name="z244" w:id="1"/>
    <w:p>
      <w:pPr>
        <w:spacing w:after="0"/>
        <w:ind w:left="0"/>
        <w:jc w:val="left"/>
      </w:pPr>
      <w:r>
        <w:rPr>
          <w:rFonts w:ascii="Times New Roman"/>
          <w:b/>
          <w:i w:val="false"/>
          <w:color w:val="000000"/>
        </w:rPr>
        <w:t xml:space="preserve"> 2017-2019 жылдарға арналған ауылдар мен ауылдық округтердің бюджеттік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379"/>
        <w:gridCol w:w="920"/>
        <w:gridCol w:w="920"/>
        <w:gridCol w:w="2688"/>
        <w:gridCol w:w="2248"/>
        <w:gridCol w:w="2248"/>
        <w:gridCol w:w="22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 жыл</w:t>
            </w: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200680,0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209881,0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214289,0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200680,0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209881,0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214289,0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200680,0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209881,0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214289,0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200680,0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209881,0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214289,0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бағдарламалардың әкімшілері бойынша:</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"Белорус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13169,0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13527,0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"Жалғысқан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"Қарамырза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20254,0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21473,0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21984,0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11297,0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"Новопавлов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15838,0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22326,0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22326,0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22326,0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"Жалғысқан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"Новопавлов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9632,0</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9174,0</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