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e30d6" w14:textId="f1e30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2016 жылғы 22 желтоқсандағы № 94 "Қарабалық ауданының 2017-2019 жылдарға арналған аудандық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Қарабалық ауданы мәслихатының 2017 жылғы 4 тамыздағы № 162 шешімі. Қостанай облысының Әділет департаментінде 2017 жылғы 22 тамызда № 7170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 Бюджеттік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Қарабалық аудандық мәслихаты </w:t>
      </w:r>
      <w:r>
        <w:rPr>
          <w:rFonts w:ascii="Times New Roman"/>
          <w:b/>
          <w:i w:val="false"/>
          <w:color w:val="000000"/>
          <w:sz w:val="28"/>
        </w:rPr>
        <w:t xml:space="preserve">ШЕШІМ ҚАБЫЛДАДЫ: 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2016 жылғы 22 желтоқсандағы № 94 "Қарабалық ауданының 2017-2019 жылдарға арналған аудандық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6785 тіркелген, 2017 жылғы 12 қаңтарда "Айна" аудандық газетінде жарияланған) мынадай өзгерістер енгізілсін: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шешімінің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Қарабалық ауданының 2017-2019 жылдарға арналған бюджеті тиісінше 1, 2 және 3-қосымшаларына сәйкес, оның ішінде 2017 жылға мынадай көлемдерде бекітілсін: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3388758,1 мың теңге, оның iшiнде: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бойынша – 984394,0 мың теңге; 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15799,0 мың теңге;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бойынша – 4969,0 мың теңге;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түсімдері бойынша – 2383596,1 мың теңге; 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3467570,4 мың теңге; 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бюджеттiк кредиттеу – -114017,6 мың теңге, оның iшiнде: 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бюджеттiк кредиттер – 44246,0 мың теңге; 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бюджеттiк кредиттердi өтеу – 158263,6 мың теңге; 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35205,3 мың теңге; 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-35205,3 мың теңге.";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шешімінің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2017 жылдың 1 қаңтарынан бастап қолданысқа енгізіледі.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Кезекті жетінші сессия төрағасы,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Тюлюбаев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"Қарабалық ауданы әкімдігінің қаржы бөлімі"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мекемесінің басшысы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 И. Захария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тамыз 2017 жыл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"Қарабалық ауданы әкімдігінің экономика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және бюджеттік жоспарлау бөлімі"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мекемесінің басшысы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 М. Шайхинов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тамыз 2017 жыл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4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162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94 шешіміне 1-қосымша</w:t>
            </w:r>
          </w:p>
        </w:tc>
      </w:tr>
    </w:tbl>
    <w:bookmarkStart w:name="z36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ауданының 2017 жылға арналған аудандық бюджеті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4"/>
        <w:gridCol w:w="985"/>
        <w:gridCol w:w="634"/>
        <w:gridCol w:w="139"/>
        <w:gridCol w:w="6635"/>
        <w:gridCol w:w="32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0"/>
        </w:tc>
        <w:tc>
          <w:tcPr>
            <w:tcW w:w="3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3388758,1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1"/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984394,0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446048,0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446048,0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254635,0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254635,0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189404,0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126573,0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8095,0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49486,0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5250,0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89225,0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3192,0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67560,0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Кәсіпкерлік және кәсіби қызметті жүргізгені үшін алынатын алымдар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18347,0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126,0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5082,0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5082,0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2"/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15799,0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2602,0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бюджеттен берiлген кредиттер бойынша сыйақылар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183,0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 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7127,0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7127,0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309,0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309,0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5761,0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5761,0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3"/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4969,0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1629,0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1629,0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3340,0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2948,0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392,0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4"/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2383596,1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2383596,1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2383596,1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6"/>
        <w:gridCol w:w="532"/>
        <w:gridCol w:w="1122"/>
        <w:gridCol w:w="1122"/>
        <w:gridCol w:w="5952"/>
        <w:gridCol w:w="27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35"/>
        </w:tc>
        <w:tc>
          <w:tcPr>
            <w:tcW w:w="27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3467570,4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6"/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354414,8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299209,4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22249,0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18194,0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4055,0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89459,4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87344,3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2115,1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187501,0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163384,0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24117,0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23590,4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23590,4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21290,4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15834,0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15834,0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15834,0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15781,0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15781,0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13781,0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37"/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10348,9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8921,6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8921,6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8921,6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1427,3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1427,3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1427,3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8"/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1918841,4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151441,0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151441,0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78126,0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73315,0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1686839,5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3665,0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3665,0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1638179,5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1552049,5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86130,0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44995,0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44995,0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80560,9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білім бөлімі 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80560,9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17756,0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28138,6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11783,0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22539,3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39"/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182415,0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17799,0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13163,0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"Өрлеу" жобасы бойынша келісілген қаржылай көмекті енгізу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4636,0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4636,0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137600,0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137600,0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46737,0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52376,0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4764,0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16315,0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27016,0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27016,0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19511,0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7102,0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40"/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65006,0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қорының сақтаулуын ұйымдастыру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33611,0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33611,0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33611,0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29489,0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29489,0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17461,0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41"/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204672,0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78158,0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78158,0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78158,0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32949,0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32949,0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10191,0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62892,0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59960,0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47939,0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12021,0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30673,0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15099,0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9833,0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5266,0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15574,0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10332,0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5242,0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  <w:bookmarkEnd w:id="42"/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4802,7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4802,7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4802,7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4802,7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3"/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97620,0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71229,0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18612,0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18612,0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52617,0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17508,0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15291,0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15291,0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Мамандарға әлеуметтік қолдау көрсету жөніндегі шараларды іске асыру 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15291,0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44"/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17925,3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17925,3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10281,3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10281,3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7644,0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7644,0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5"/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565792,9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565792,9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565792,9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565792,9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6"/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10792,0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9792,0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9792,0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9792,0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47"/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34939,4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34939,4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34939,4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10662,8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23852,7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III. Таза бюджеттік кредиттеу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-114017,6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44246,0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8"/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44246,0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44246,0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44246,0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44246,0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2"/>
        <w:gridCol w:w="1540"/>
        <w:gridCol w:w="992"/>
        <w:gridCol w:w="218"/>
        <w:gridCol w:w="3990"/>
        <w:gridCol w:w="45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49"/>
        </w:tc>
        <w:tc>
          <w:tcPr>
            <w:tcW w:w="45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50"/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кредиттердi өтеу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158263,6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кредиттердi өтеу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158263,6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158263,6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35205,3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-35205,3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2"/>
        <w:gridCol w:w="1292"/>
        <w:gridCol w:w="1755"/>
        <w:gridCol w:w="1755"/>
        <w:gridCol w:w="2373"/>
        <w:gridCol w:w="38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51"/>
        </w:tc>
        <w:tc>
          <w:tcPr>
            <w:tcW w:w="3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52"/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44246,0</w:t>
            </w:r>
          </w:p>
        </w:tc>
      </w:tr>
      <w:tr>
        <w:trPr>
          <w:trHeight w:val="30" w:hRule="atLeast"/>
        </w:trPr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44246,0</w:t>
            </w:r>
          </w:p>
        </w:tc>
      </w:tr>
      <w:tr>
        <w:trPr>
          <w:trHeight w:val="30" w:hRule="atLeast"/>
        </w:trPr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44246,0</w:t>
            </w:r>
          </w:p>
        </w:tc>
      </w:tr>
      <w:tr>
        <w:trPr>
          <w:trHeight w:val="30" w:hRule="atLeast"/>
        </w:trPr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53"/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158263,6</w:t>
            </w:r>
          </w:p>
        </w:tc>
      </w:tr>
      <w:tr>
        <w:trPr>
          <w:trHeight w:val="30" w:hRule="atLeast"/>
        </w:trPr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158263,6</w:t>
            </w:r>
          </w:p>
        </w:tc>
      </w:tr>
      <w:tr>
        <w:trPr>
          <w:trHeight w:val="30" w:hRule="atLeast"/>
        </w:trPr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158263,6</w:t>
            </w:r>
          </w:p>
        </w:tc>
      </w:tr>
      <w:tr>
        <w:trPr>
          <w:trHeight w:val="30" w:hRule="atLeast"/>
        </w:trPr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24546,0</w:t>
            </w:r>
          </w:p>
        </w:tc>
      </w:tr>
      <w:tr>
        <w:trPr>
          <w:trHeight w:val="30" w:hRule="atLeast"/>
        </w:trPr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133717,6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2"/>
        <w:gridCol w:w="2098"/>
        <w:gridCol w:w="1352"/>
        <w:gridCol w:w="297"/>
        <w:gridCol w:w="1728"/>
        <w:gridCol w:w="54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54"/>
        </w:tc>
        <w:tc>
          <w:tcPr>
            <w:tcW w:w="5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55"/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78812,3</w:t>
            </w:r>
          </w:p>
        </w:tc>
      </w:tr>
      <w:tr>
        <w:trPr>
          <w:trHeight w:val="30" w:hRule="atLeast"/>
        </w:trPr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78812,3</w:t>
            </w:r>
          </w:p>
        </w:tc>
      </w:tr>
      <w:tr>
        <w:trPr>
          <w:trHeight w:val="30" w:hRule="atLeast"/>
        </w:trPr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78812,3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