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b0f832" w14:textId="4b0f83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Қамысты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Қамысты ауданы мәслихатының 2017 жылғы 27 желтоқсандағы № 144 шешімі. Қостанай облысының Әділет департаментінде 2018 жылғы 17 қаңтарда № 7485 болып тіркелді. Күші жойылды - Қостанай облысы Қамысты ауданы мәслихатының 2018 жылғы 18 шілдедегі № 182 шешімімен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Қостанай облысы Қамысты ауданы мәслихатының 18.07.2018 </w:t>
      </w:r>
      <w:r>
        <w:rPr>
          <w:rFonts w:ascii="Times New Roman"/>
          <w:b w:val="false"/>
          <w:i w:val="false"/>
          <w:color w:val="ff0000"/>
          <w:sz w:val="28"/>
        </w:rPr>
        <w:t>№ 182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Қамысты аудандық мәслихаты </w:t>
      </w:r>
      <w:r>
        <w:rPr>
          <w:rFonts w:ascii="Times New Roman"/>
          <w:b/>
          <w:i w:val="false"/>
          <w:color w:val="000000"/>
          <w:sz w:val="28"/>
        </w:rPr>
        <w:t>ШЕШІМ ҚАБЫЛДАДЫ: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Қамысты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төрайымы,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Қамысты аудандық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Қыстаубаева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"Қамысты ауданы әкімдігінің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бөлімі"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С. Сейдалин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жылғы "27" желтоқсан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"Қамысты ауданының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қатынастары бөлімі"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Ұ. Бекмұхамедов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2017 жылғы "27" желтоқсан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 2017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144 шешіміне қосымша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Қамысты ауданы бойынша 2018-2019 жылдарға арналған жайылымдарды басқару және оларды пайдалану жөніндегі жоспар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Қамысты ауданының аумағында жайылымдардың орналасу схемасы (картасы) (Қамысты ауданы бойынша 2018-2019 жылдарға арналған жайылымдарды басқару және оларды пайдалану жөніндегі жоспарына 1-қосымша);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Жайылым айналымдарының қолайлы схемалары (Қамысты ауданы бойынша 2018-2019 жылдарға арналған жайылымдарды басқару және оларды пайдалану жөніндегі жоспарына 2-қосымша);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(Қамысты ауданы бойынша 2018-2019 жылдарға арналған жайылымдарды басқару және оларды пайдалану жөніндегі жоспарына 3-қосымша);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(Қамысты ауданы бойынша 2018-2019 жылдарға арналған жайылымдарды басқару және оларды пайдалану жөніндегі жоспарына 4-қосымша);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(Қамысты ауданы бойынша 2018-2019 жылдарға арналған жайылымдарды басқару және оларды пайдалану жөніндегі жоспарына 5-қосымша);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(Қамысты ауданы бойынша 2018-2019 жылдарға арналған жайылымдарды басқару және оларды пайдалану жөніндегі жоспарына 6-қосымша);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айдаудың маусымдық маршруттарын белгілейтін жайылымдарды пайдалану жөніндегі күнтізбелік графигі (Қамысты ауданы бойынша 2018-2019 жылдарға арналған жайылымдарды басқару және оларды пайдалану жөніндегі жоспарына 7-қосымша).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Қамысты ауданы бойынша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2018-2019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оларды пайдалану жөніндегі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1-қосымша</w:t>
            </w:r>
          </w:p>
        </w:tc>
      </w:tr>
    </w:tbl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Қамысты ауданының аумағында жайылымдардың орналасу схемасы (картасы)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Қамысты ауданының жайылымдарының орналасу схемасына (картасына) беріліп отырған жер учаскелерінің жер пайдаланушылар тізімі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20"/>
        <w:gridCol w:w="9280"/>
      </w:tblGrid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7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Жонкабаев Аргынбек Ашабаевич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Марат Каркинбаевич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0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Жалгасбай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1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Мереке Мадиевич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Черниенко Григорий Федорович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3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Ермекбай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Алькенова Орындык Каженовна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5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Уразгалий Зинелевич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6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Матюхин Александр Николаевич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7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Малий Владимир Валерьевич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8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Нуржан Салыкович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9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Виктор Сергеевич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0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Талтонов Иван Васильевич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1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Бойцерук Виктор Владимирович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2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Шестерикова Татьяна Андреевна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3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Умуртаева Алуа Кадроновна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4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Якуб Федор Михайлович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5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Иманалинов Сапар Насенович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6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Раимкулов Кадырбек Сертаевич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7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Жуматай Алимбекович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8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Водопьянов Владимир Григорьевич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9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Оркашбаев Мурзагалий Мурзасалыкович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0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Амангельды Бакытжанович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1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 Хажимурат Шакенович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2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Асылбек Калиевич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3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Зальцман Виктор Александрович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4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Гайни Саленовна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5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Мендаулетов Турсунбай Мендаулетович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6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Хачатрян Самвел Сережаевич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7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Сиротенко Марина Геннадьевна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8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Алдонгарова Кымбат Тапековна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9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Исмагилов Юрий Асгашович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0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Байбакиров Бакытбек Кадырбекович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1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Жексембай Амиргалинович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2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Гайнанов Фанус Гафиятуллович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3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 Валерий Юрьевич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4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 Юрий Васильевич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5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Марзия Мухамбетжановна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6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Куйшинов Амангельды Мусинович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7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Мунсузбаев Марат Наурзбаевич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8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 Конысбай Салыкович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9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Зенюк Александр Александрович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0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Воронко Александр Михайлович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1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Виктор Михайлович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2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Мунсузбаев Мурат Искалиевич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3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Агдавлетова Лаурия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4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Сейдалина Гульнара Амыргалеевна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5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Кайрат Базарбаевич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6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Данияр Кикбаевич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7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Галимжан Аманжолович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8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Каилов Жомарт Жаксылыкович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9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Бальшикбаев Закирья Исабекович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0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Талгатбек Сагиевич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1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Алтынбаева Марзия Советовна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2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Сеним Амирбекович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3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"Алтынсарино"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4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"Бестобе-2"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5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"КАРАБАТЫР" агрофирмасы"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6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"Камышное-1"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7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"Содружество-98"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8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"ДРУЖБА-КОСТ"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89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"ИНСПЭК-1"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0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"Ақкөл"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1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"ПКФ "Кайрат" жауапкершілігі шектеулі серіктестігі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2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"Өмір-2005"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3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"Алтын-Масак"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4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 Астық+"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5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"КАМЫСТЫ-ИНВЕСТ"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6"/>
        </w:tc>
        <w:tc>
          <w:tcPr>
            <w:tcW w:w="9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"Коныспай-Агро"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Қамысты ауданы бойынша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2018-2019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оларды пайдалану жөніндегі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2-қосымша</w:t>
            </w:r>
          </w:p>
        </w:tc>
      </w:tr>
    </w:tbl>
    <w:bookmarkStart w:name="z10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97"/>
    <w:bookmarkStart w:name="z10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Қамысты ауданы үшін қолайлы жайылым айналымдарының схемасы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2"/>
        <w:gridCol w:w="3337"/>
        <w:gridCol w:w="2521"/>
        <w:gridCol w:w="1709"/>
        <w:gridCol w:w="1811"/>
      </w:tblGrid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99"/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1-қаша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 қаша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00"/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– күзгі мезгіл 1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01"/>
        </w:tc>
        <w:tc>
          <w:tcPr>
            <w:tcW w:w="3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 1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1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қашаларды пайдалану кезегі.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Қамысты ауданы бойынша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2018-2019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оларды пайдалану жөніндегі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3-қосымша</w:t>
            </w:r>
          </w:p>
        </w:tc>
      </w:tr>
    </w:tbl>
    <w:bookmarkStart w:name="z11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11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Қамысты ауданында маусымдық жайылымдардың алаңы 620 066,4 гектарды құрайды, оның ішінде ауыл шаруашылығы мақсатындағы жерлерде 225305 гектар, елді мекендердің жерлерінде 90832 гектар, босалқы жерлерінде 303929,4 гектар.</w:t>
      </w:r>
    </w:p>
    <w:bookmarkEnd w:id="1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Қамысты ауданы бойынша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2018-2019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оларды пайдалану жөніндегі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4-қосымша</w:t>
            </w:r>
          </w:p>
        </w:tc>
      </w:tr>
    </w:tbl>
    <w:bookmarkStart w:name="z117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05"/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Бір ауыл шаруашылық жануарына су тұтынудың орташа тәуліктік нормасы Қазақстан Республикасы Премьер-Министрі орынбасары – Қазақстан Республикасы Ауыл шаруашылық министрінің 2017 жылғы 24 сәуірдегі № 173 бұйрығымен бекітілген Жайылымдарды ұтымды пайдалану Қағидаларының 9-тармағына сәйкес (Нормативтік құқықтық актілерді мемлекеттік тіркеу тізілімінде № 15090 болып тіркелген) анықталады.</w:t>
      </w:r>
    </w:p>
    <w:bookmarkEnd w:id="106"/>
    <w:bookmarkStart w:name="z11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көздеріне қол жеткізу схемасы 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1221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5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12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Қамысты ауданы бойынша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2018-2019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оларды пайдалану жөніндегі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5-қосымша</w:t>
            </w:r>
          </w:p>
        </w:tc>
      </w:tr>
    </w:tbl>
    <w:bookmarkStart w:name="z12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5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123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Қамысты ауданы бойынша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2018-2019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оларды пайдалану жөніндегі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6-қосымша</w:t>
            </w:r>
          </w:p>
        </w:tc>
      </w:tr>
    </w:tbl>
    <w:bookmarkStart w:name="z12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bookmarkStart w:name="z12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Қамысты ауданы бойынша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2018-2019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оларды пайдалану жөніндегі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7-қосымша</w:t>
            </w:r>
          </w:p>
        </w:tc>
      </w:tr>
    </w:tbl>
    <w:bookmarkStart w:name="z12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90"/>
        <w:gridCol w:w="1293"/>
        <w:gridCol w:w="1214"/>
        <w:gridCol w:w="1214"/>
        <w:gridCol w:w="1214"/>
        <w:gridCol w:w="1215"/>
        <w:gridCol w:w="1215"/>
        <w:gridCol w:w="1215"/>
        <w:gridCol w:w="1215"/>
        <w:gridCol w:w="1215"/>
      </w:tblGrid>
      <w:tr>
        <w:trPr>
          <w:trHeight w:val="30" w:hRule="atLeast"/>
        </w:trPr>
        <w:tc>
          <w:tcPr>
            <w:tcW w:w="1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14"/>
        </w:tc>
        <w:tc>
          <w:tcPr>
            <w:tcW w:w="1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жылы қаша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жылы қаша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5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Аралкөл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6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Бестөбе ауылдық округі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7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Адаевка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8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Арқа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9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Дружба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0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 ауылдық округі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1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2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Ливанов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3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Жайылма ауылдық округі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24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Свободное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25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Талдыкөл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26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Орқаш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7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Фрунзе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8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Қарабатыр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29"/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 ауылы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көктемгі-жазғы-күзгі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