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87b94" w14:textId="2787b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28 ақпандағы № 148 "Қостанай облысы Жангелдин ауданының Албарбөгет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Жангелдин ауданы мәслихатының 2017 жылғы 18 мамырдағы № 95 шешімі. Қостанай облысының Әділет департаментінде 2017 жылғы 5 маусымда № 7081 болып тіркелді. Күші жойылды - Қостанай облысы Жангелдин ауданы мәслихатының 2022 жылғы 31 мамырдағы № 110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Жангелдин ауданы мәслихатының 31.05.2022 </w:t>
      </w:r>
      <w:r>
        <w:rPr>
          <w:rFonts w:ascii="Times New Roman"/>
          <w:b w:val="false"/>
          <w:i w:val="false"/>
          <w:color w:val="ff0000"/>
          <w:sz w:val="28"/>
        </w:rPr>
        <w:t>№ 110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Жангелдин аудандық мәслихаты </w:t>
      </w:r>
      <w:r>
        <w:rPr>
          <w:rFonts w:ascii="Times New Roman"/>
          <w:b/>
          <w:i w:val="false"/>
          <w:color w:val="000000"/>
          <w:sz w:val="28"/>
        </w:rPr>
        <w:t>ШЕШІМ ҚАБЫЛДАДЫ:</w:t>
      </w:r>
    </w:p>
    <w:bookmarkStart w:name="z5" w:id="1"/>
    <w:p>
      <w:pPr>
        <w:spacing w:after="0"/>
        <w:ind w:left="0"/>
        <w:jc w:val="both"/>
      </w:pPr>
      <w:r>
        <w:rPr>
          <w:rFonts w:ascii="Times New Roman"/>
          <w:b w:val="false"/>
          <w:i w:val="false"/>
          <w:color w:val="000000"/>
          <w:sz w:val="28"/>
        </w:rPr>
        <w:t xml:space="preserve">
      1. Мәслихаттың 2014 жылғы 28 ақпандағы </w:t>
      </w:r>
      <w:r>
        <w:rPr>
          <w:rFonts w:ascii="Times New Roman"/>
          <w:b w:val="false"/>
          <w:i w:val="false"/>
          <w:color w:val="000000"/>
          <w:sz w:val="28"/>
        </w:rPr>
        <w:t>№ 148</w:t>
      </w:r>
      <w:r>
        <w:rPr>
          <w:rFonts w:ascii="Times New Roman"/>
          <w:b w:val="false"/>
          <w:i w:val="false"/>
          <w:color w:val="000000"/>
          <w:sz w:val="28"/>
        </w:rPr>
        <w:t xml:space="preserve"> "Қостанай облысы Жангелдин ауданының Албарбөгет ауылдық округінде бөлек жергілікті қоғамдастық жиындарын өткізудің қағидаларын және жергілікті қоғамдастық жиындарына қатысатын ауыл тұрғындары өкілдерінің сандық құрамын бекіту туралы" шешіміне (Нормативтік құқықтық актілерді мемлекеттік тіркеу тізілімінде № 4581 тіркелген, 2014 жылғы 25 сәуірде "Әділет" ақпараттық-құқықтық жүйесінде жарияланған)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Қостанай облысы Жангелдин ауданының Албарбөгет ауылдық округінде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мемлекеттік тілде жаңа редакцияда жазылсын, орыс тіліндегі мәтін өзгермейді:</w:t>
      </w:r>
    </w:p>
    <w:bookmarkStart w:name="z8" w:id="3"/>
    <w:p>
      <w:pPr>
        <w:spacing w:after="0"/>
        <w:ind w:left="0"/>
        <w:jc w:val="both"/>
      </w:pPr>
      <w:r>
        <w:rPr>
          <w:rFonts w:ascii="Times New Roman"/>
          <w:b w:val="false"/>
          <w:i w:val="false"/>
          <w:color w:val="000000"/>
          <w:sz w:val="28"/>
        </w:rPr>
        <w:t>
      "1. Осы Бөлек жергілікті қоғамдастық жиындарын өткізудің қағидалары "Қазақстан Республикасындағы жергілікті мемлекеттік басқару және өзін-өзі басқару туралы" 2001 жылғы 23 қаңтардағы Қазақстан Республикасының Заңы 39-3-бабының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қаулысына сәйкес әзірленді және Қостанай облысы Жангелдин ауданының Албарбөгет ауылдық округі (бұдан әрі – Албарбөгет ауылдық округі) ауыл тұрғындарының бөлек жергілікті қоғамдастық жиындарын өткізудің тәртібін белгілейді.";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 тармақ</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"8. Жергілікті қоғамдастық жиынына қатысу үшін Албарбөгет ауылдық округінің ауыл тұрғындары өкілдерінің кандидатураларын Жангелдин аудандық мәслихатымен бекітілген сандық құрамына сәйкес бөлек жиынның қатысушылары ұсынады.</w:t>
      </w:r>
    </w:p>
    <w:bookmarkEnd w:id="4"/>
    <w:bookmarkStart w:name="z11" w:id="5"/>
    <w:p>
      <w:pPr>
        <w:spacing w:after="0"/>
        <w:ind w:left="0"/>
        <w:jc w:val="both"/>
      </w:pPr>
      <w:r>
        <w:rPr>
          <w:rFonts w:ascii="Times New Roman"/>
          <w:b w:val="false"/>
          <w:i w:val="false"/>
          <w:color w:val="000000"/>
          <w:sz w:val="28"/>
        </w:rPr>
        <w:t>
      Жергілікті қоғамдастық жиынына қатысу үшін ауыл тұрғындары өкілдерінің саны тең өкілдік ету қағидаты негізінде айқындалады.".</w:t>
      </w:r>
    </w:p>
    <w:bookmarkEnd w:id="5"/>
    <w:bookmarkStart w:name="z12"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Ордабаев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Жангелдин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"КЕЛІСІЛДІ"</w:t>
      </w:r>
    </w:p>
    <w:bookmarkEnd w:id="7"/>
    <w:bookmarkStart w:name="z17" w:id="8"/>
    <w:p>
      <w:pPr>
        <w:spacing w:after="0"/>
        <w:ind w:left="0"/>
        <w:jc w:val="both"/>
      </w:pPr>
      <w:r>
        <w:rPr>
          <w:rFonts w:ascii="Times New Roman"/>
          <w:b w:val="false"/>
          <w:i w:val="false"/>
          <w:color w:val="000000"/>
          <w:sz w:val="28"/>
        </w:rPr>
        <w:t>
      Жангелдин ауданының</w:t>
      </w:r>
    </w:p>
    <w:bookmarkEnd w:id="8"/>
    <w:bookmarkStart w:name="z18" w:id="9"/>
    <w:p>
      <w:pPr>
        <w:spacing w:after="0"/>
        <w:ind w:left="0"/>
        <w:jc w:val="both"/>
      </w:pPr>
      <w:r>
        <w:rPr>
          <w:rFonts w:ascii="Times New Roman"/>
          <w:b w:val="false"/>
          <w:i w:val="false"/>
          <w:color w:val="000000"/>
          <w:sz w:val="28"/>
        </w:rPr>
        <w:t>
      Албарбөгет ауылдық округі</w:t>
      </w:r>
    </w:p>
    <w:bookmarkEnd w:id="9"/>
    <w:bookmarkStart w:name="z19" w:id="10"/>
    <w:p>
      <w:pPr>
        <w:spacing w:after="0"/>
        <w:ind w:left="0"/>
        <w:jc w:val="both"/>
      </w:pPr>
      <w:r>
        <w:rPr>
          <w:rFonts w:ascii="Times New Roman"/>
          <w:b w:val="false"/>
          <w:i w:val="false"/>
          <w:color w:val="000000"/>
          <w:sz w:val="28"/>
        </w:rPr>
        <w:t>
      әкімінің міндетін атқарушы</w:t>
      </w:r>
    </w:p>
    <w:bookmarkEnd w:id="10"/>
    <w:bookmarkStart w:name="z20" w:id="11"/>
    <w:p>
      <w:pPr>
        <w:spacing w:after="0"/>
        <w:ind w:left="0"/>
        <w:jc w:val="both"/>
      </w:pPr>
      <w:r>
        <w:rPr>
          <w:rFonts w:ascii="Times New Roman"/>
          <w:b w:val="false"/>
          <w:i w:val="false"/>
          <w:color w:val="000000"/>
          <w:sz w:val="28"/>
        </w:rPr>
        <w:t>
      __________________ Б. Бектұрғанов</w:t>
      </w:r>
    </w:p>
    <w:bookmarkEnd w:id="11"/>
    <w:bookmarkStart w:name="z21" w:id="12"/>
    <w:p>
      <w:pPr>
        <w:spacing w:after="0"/>
        <w:ind w:left="0"/>
        <w:jc w:val="both"/>
      </w:pPr>
      <w:r>
        <w:rPr>
          <w:rFonts w:ascii="Times New Roman"/>
          <w:b w:val="false"/>
          <w:i w:val="false"/>
          <w:color w:val="000000"/>
          <w:sz w:val="28"/>
        </w:rPr>
        <w:t xml:space="preserve">
      2017 жылғы 18 мамыр </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