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4487" w14:textId="e834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әкімдігінің 2016 жылғы 3 мамырдағы № 129 "Азаматтық қызметшілер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тізбесін анықтау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2017 жылғы 3 тамыздағы № 161 қаулысы. Қостанай облысының Әділет департаментінде 2017 жылғы 24 тамызда № 7174 болып тіркелді. Күші жойылды - Қостанай облысы Денисов ауданы әкімдігінің 2018 жылғы 29 наурыздағы № 58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Денисов ауданы әкімдігінің 29.03.2018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23 қарашадағы Қазақстан Республикасы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139-бабы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Денисов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ауданы әкімдігінің 2016 жылғы 3 мамырдағы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000000"/>
          <w:sz w:val="28"/>
        </w:rPr>
        <w:t xml:space="preserve"> "Азаматтық қызметшілер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тізбесін анықтау туралы" қаулысына (Нормативтік құқықтық актілерді мемлекеттік тіркеу тізілімінде № 6404 болып тіркелген, 2016 жылдың 6 маусымында Қазақстан Республикасы нормативтік құқықтық актілерінің "Әділет" ақпараттық-құқықтық жүйесінде жарияланған) келесі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тармақшалармен толықтырылсын: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көркемдік жетекші;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мәдени ұйымдастырушы.";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тармақшалармен толықтырылсын: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барлық атаудағы суретші;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музыкалық жетекші.".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 және 2017 жылғы 1 қаңтардан бастап туындаған қатынастарға таратылады.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Денисов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аудандық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мәслихатының хатшысы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А. Мурзабаев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3 тамыз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