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9aca" w14:textId="2da9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69 "Денисов ауданының 2017-2019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16 мамырдағы № 106 шешімі. Қостанай облысының Әділет департаментінде 2017 жылғы 26 мамырда № 7067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69</w:t>
      </w:r>
      <w:r>
        <w:rPr>
          <w:rFonts w:ascii="Times New Roman"/>
          <w:b w:val="false"/>
          <w:i w:val="false"/>
          <w:color w:val="000000"/>
          <w:sz w:val="28"/>
        </w:rPr>
        <w:t xml:space="preserve"> "Денисов ауданының 2017-2019 жылдарға арналған бюджеті туралы" шешіміне (Нормативтік құқықтық актілерді мемлекеттік тіркеу тізілімінде № 6796 тіркелген, 2017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Денисов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2878528,0 мың теңге, оның iшiнде:</w:t>
      </w:r>
    </w:p>
    <w:bookmarkEnd w:id="3"/>
    <w:bookmarkStart w:name="z8" w:id="4"/>
    <w:p>
      <w:pPr>
        <w:spacing w:after="0"/>
        <w:ind w:left="0"/>
        <w:jc w:val="both"/>
      </w:pPr>
      <w:r>
        <w:rPr>
          <w:rFonts w:ascii="Times New Roman"/>
          <w:b w:val="false"/>
          <w:i w:val="false"/>
          <w:color w:val="000000"/>
          <w:sz w:val="28"/>
        </w:rPr>
        <w:t>
      салықтық түсімдер бойынша – 757870,0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15686,0 мың теңге;</w:t>
      </w:r>
    </w:p>
    <w:bookmarkEnd w:id="5"/>
    <w:bookmarkStart w:name="z10" w:id="6"/>
    <w:p>
      <w:pPr>
        <w:spacing w:after="0"/>
        <w:ind w:left="0"/>
        <w:jc w:val="both"/>
      </w:pPr>
      <w:r>
        <w:rPr>
          <w:rFonts w:ascii="Times New Roman"/>
          <w:b w:val="false"/>
          <w:i w:val="false"/>
          <w:color w:val="000000"/>
          <w:sz w:val="28"/>
        </w:rPr>
        <w:t>
      негiзгi капиталды сатудан түсетiн түсiмдер бойынша – 6000,0 мың теңге;</w:t>
      </w:r>
    </w:p>
    <w:bookmarkEnd w:id="6"/>
    <w:bookmarkStart w:name="z11" w:id="7"/>
    <w:p>
      <w:pPr>
        <w:spacing w:after="0"/>
        <w:ind w:left="0"/>
        <w:jc w:val="both"/>
      </w:pPr>
      <w:r>
        <w:rPr>
          <w:rFonts w:ascii="Times New Roman"/>
          <w:b w:val="false"/>
          <w:i w:val="false"/>
          <w:color w:val="000000"/>
          <w:sz w:val="28"/>
        </w:rPr>
        <w:t>
      трансферттер түсімдері бойынша – 2098972,0 мың теңге;</w:t>
      </w:r>
    </w:p>
    <w:bookmarkEnd w:id="7"/>
    <w:bookmarkStart w:name="z12" w:id="8"/>
    <w:p>
      <w:pPr>
        <w:spacing w:after="0"/>
        <w:ind w:left="0"/>
        <w:jc w:val="both"/>
      </w:pPr>
      <w:r>
        <w:rPr>
          <w:rFonts w:ascii="Times New Roman"/>
          <w:b w:val="false"/>
          <w:i w:val="false"/>
          <w:color w:val="000000"/>
          <w:sz w:val="28"/>
        </w:rPr>
        <w:t>
      2) шығындар – 3010514,5 мың теңге;</w:t>
      </w:r>
    </w:p>
    <w:bookmarkEnd w:id="8"/>
    <w:bookmarkStart w:name="z13" w:id="9"/>
    <w:p>
      <w:pPr>
        <w:spacing w:after="0"/>
        <w:ind w:left="0"/>
        <w:jc w:val="both"/>
      </w:pPr>
      <w:r>
        <w:rPr>
          <w:rFonts w:ascii="Times New Roman"/>
          <w:b w:val="false"/>
          <w:i w:val="false"/>
          <w:color w:val="000000"/>
          <w:sz w:val="28"/>
        </w:rPr>
        <w:t>
      3) таза бюджеттiк кредиттеу – 15088,0 мың теңге, оның iшiнде:</w:t>
      </w:r>
    </w:p>
    <w:bookmarkEnd w:id="9"/>
    <w:bookmarkStart w:name="z14" w:id="10"/>
    <w:p>
      <w:pPr>
        <w:spacing w:after="0"/>
        <w:ind w:left="0"/>
        <w:jc w:val="both"/>
      </w:pPr>
      <w:r>
        <w:rPr>
          <w:rFonts w:ascii="Times New Roman"/>
          <w:b w:val="false"/>
          <w:i w:val="false"/>
          <w:color w:val="000000"/>
          <w:sz w:val="28"/>
        </w:rPr>
        <w:t>
      бюджеттiк кредиттер – 30631,0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15543,0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7"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-147074,5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147074,5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10) тармақшасы алып тасталсын.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20"/>
              <w:ind w:left="20"/>
              <w:jc w:val="both"/>
            </w:pPr>
            <w:r>
              <w:rPr>
                <w:rFonts w:ascii="Times New Roman"/>
                <w:b w:val="false"/>
                <w:i/>
                <w:color w:val="000000"/>
                <w:sz w:val="20"/>
              </w:rPr>
              <w:t>кезектен тыс</w:t>
            </w:r>
          </w:p>
          <w:p>
            <w:pPr>
              <w:spacing w:after="0"/>
              <w:ind w:left="0"/>
              <w:jc w:val="left"/>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Бектемісова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"Денисов ауданы әкімдігінің</w:t>
      </w:r>
    </w:p>
    <w:bookmarkEnd w:id="20"/>
    <w:bookmarkStart w:name="z27" w:id="21"/>
    <w:p>
      <w:pPr>
        <w:spacing w:after="0"/>
        <w:ind w:left="0"/>
        <w:jc w:val="both"/>
      </w:pPr>
      <w:r>
        <w:rPr>
          <w:rFonts w:ascii="Times New Roman"/>
          <w:b w:val="false"/>
          <w:i w:val="false"/>
          <w:color w:val="000000"/>
          <w:sz w:val="28"/>
        </w:rPr>
        <w:t>
      экономика және қаржы бөлімі"</w:t>
      </w:r>
    </w:p>
    <w:bookmarkEnd w:id="21"/>
    <w:bookmarkStart w:name="z28" w:id="22"/>
    <w:p>
      <w:pPr>
        <w:spacing w:after="0"/>
        <w:ind w:left="0"/>
        <w:jc w:val="both"/>
      </w:pPr>
      <w:r>
        <w:rPr>
          <w:rFonts w:ascii="Times New Roman"/>
          <w:b w:val="false"/>
          <w:i w:val="false"/>
          <w:color w:val="000000"/>
          <w:sz w:val="28"/>
        </w:rPr>
        <w:t>
      мемлекеттік мекемесінің басшысының</w:t>
      </w:r>
    </w:p>
    <w:bookmarkEnd w:id="22"/>
    <w:bookmarkStart w:name="z29" w:id="23"/>
    <w:p>
      <w:pPr>
        <w:spacing w:after="0"/>
        <w:ind w:left="0"/>
        <w:jc w:val="both"/>
      </w:pPr>
      <w:r>
        <w:rPr>
          <w:rFonts w:ascii="Times New Roman"/>
          <w:b w:val="false"/>
          <w:i w:val="false"/>
          <w:color w:val="000000"/>
          <w:sz w:val="28"/>
        </w:rPr>
        <w:t>
      міндетін атқарушы</w:t>
      </w:r>
    </w:p>
    <w:bookmarkEnd w:id="23"/>
    <w:bookmarkStart w:name="z30" w:id="24"/>
    <w:p>
      <w:pPr>
        <w:spacing w:after="0"/>
        <w:ind w:left="0"/>
        <w:jc w:val="both"/>
      </w:pPr>
      <w:r>
        <w:rPr>
          <w:rFonts w:ascii="Times New Roman"/>
          <w:b w:val="false"/>
          <w:i w:val="false"/>
          <w:color w:val="000000"/>
          <w:sz w:val="28"/>
        </w:rPr>
        <w:t>
      _________________ М.В. Жанпиисова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16 мамырдағы</w:t>
            </w:r>
            <w:r>
              <w:br/>
            </w:r>
            <w:r>
              <w:rPr>
                <w:rFonts w:ascii="Times New Roman"/>
                <w:b w:val="false"/>
                <w:i w:val="false"/>
                <w:color w:val="000000"/>
                <w:sz w:val="20"/>
              </w:rPr>
              <w:t>№ 106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1-қосымша</w:t>
            </w:r>
          </w:p>
        </w:tc>
      </w:tr>
    </w:tbl>
    <w:bookmarkStart w:name="z33" w:id="25"/>
    <w:p>
      <w:pPr>
        <w:spacing w:after="0"/>
        <w:ind w:left="0"/>
        <w:jc w:val="left"/>
      </w:pPr>
      <w:r>
        <w:rPr>
          <w:rFonts w:ascii="Times New Roman"/>
          <w:b/>
          <w:i w:val="false"/>
          <w:color w:val="000000"/>
        </w:rPr>
        <w:t xml:space="preserve"> 2017 жылға арналған Денисов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Санаты</w:t>
            </w:r>
          </w:p>
          <w:bookmarkEnd w:id="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2</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2</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2</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3</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3</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3</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3</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3</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3</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4</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4</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4</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xml:space="preserve">
Функционалдық топ </w:t>
            </w:r>
          </w:p>
          <w:bookmarkEnd w:id="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01</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02</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04</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06</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07</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08</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09</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10</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11</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12</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13</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15</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III</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10</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Санаты</w:t>
            </w:r>
          </w:p>
          <w:bookmarkEnd w:id="21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5</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V</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VI</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16 мамырдағы</w:t>
            </w:r>
            <w:r>
              <w:br/>
            </w:r>
            <w:r>
              <w:rPr>
                <w:rFonts w:ascii="Times New Roman"/>
                <w:b w:val="false"/>
                <w:i w:val="false"/>
                <w:color w:val="000000"/>
                <w:sz w:val="20"/>
              </w:rPr>
              <w:t>№ 106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4-қосымша</w:t>
            </w:r>
          </w:p>
        </w:tc>
      </w:tr>
    </w:tbl>
    <w:bookmarkStart w:name="z236" w:id="217"/>
    <w:p>
      <w:pPr>
        <w:spacing w:after="0"/>
        <w:ind w:left="0"/>
        <w:jc w:val="left"/>
      </w:pPr>
      <w:r>
        <w:rPr>
          <w:rFonts w:ascii="Times New Roman"/>
          <w:b/>
          <w:i w:val="false"/>
          <w:color w:val="000000"/>
        </w:rPr>
        <w:t xml:space="preserve"> 2017 жылға арналған кенттің, ауылдың, ауылдық округтер әкімдері аппараттарының бюджеттік бағдарламалар тізбесі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Функционалдық топ</w:t>
            </w:r>
          </w:p>
          <w:bookmarkEnd w:id="21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01</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5"/>
          <w:p>
            <w:pPr>
              <w:spacing w:after="20"/>
              <w:ind w:left="20"/>
              <w:jc w:val="both"/>
            </w:pPr>
            <w:r>
              <w:rPr>
                <w:rFonts w:ascii="Times New Roman"/>
                <w:b w:val="false"/>
                <w:i w:val="false"/>
                <w:color w:val="000000"/>
                <w:sz w:val="20"/>
              </w:rPr>
              <w:t>
12</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20"/>
              <w:ind w:left="20"/>
              <w:jc w:val="both"/>
            </w:pPr>
            <w:r>
              <w:rPr>
                <w:rFonts w:ascii="Times New Roman"/>
                <w:b w:val="false"/>
                <w:i w:val="false"/>
                <w:color w:val="000000"/>
                <w:sz w:val="20"/>
              </w:rPr>
              <w:t>
01</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6"/>
          <w:p>
            <w:pPr>
              <w:spacing w:after="20"/>
              <w:ind w:left="20"/>
              <w:jc w:val="both"/>
            </w:pPr>
            <w:r>
              <w:rPr>
                <w:rFonts w:ascii="Times New Roman"/>
                <w:b w:val="false"/>
                <w:i w:val="false"/>
                <w:color w:val="000000"/>
                <w:sz w:val="20"/>
              </w:rPr>
              <w:t>
01</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2"/>
          <w:p>
            <w:pPr>
              <w:spacing w:after="20"/>
              <w:ind w:left="20"/>
              <w:jc w:val="both"/>
            </w:pPr>
            <w:r>
              <w:rPr>
                <w:rFonts w:ascii="Times New Roman"/>
                <w:b w:val="false"/>
                <w:i w:val="false"/>
                <w:color w:val="000000"/>
                <w:sz w:val="20"/>
              </w:rPr>
              <w:t>
01</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8"/>
          <w:p>
            <w:pPr>
              <w:spacing w:after="20"/>
              <w:ind w:left="20"/>
              <w:jc w:val="both"/>
            </w:pPr>
            <w:r>
              <w:rPr>
                <w:rFonts w:ascii="Times New Roman"/>
                <w:b w:val="false"/>
                <w:i w:val="false"/>
                <w:color w:val="000000"/>
                <w:sz w:val="20"/>
              </w:rPr>
              <w:t>
01</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4"/>
          <w:p>
            <w:pPr>
              <w:spacing w:after="20"/>
              <w:ind w:left="20"/>
              <w:jc w:val="both"/>
            </w:pPr>
            <w:r>
              <w:rPr>
                <w:rFonts w:ascii="Times New Roman"/>
                <w:b w:val="false"/>
                <w:i w:val="false"/>
                <w:color w:val="000000"/>
                <w:sz w:val="20"/>
              </w:rPr>
              <w:t>
01</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0"/>
          <w:p>
            <w:pPr>
              <w:spacing w:after="20"/>
              <w:ind w:left="20"/>
              <w:jc w:val="both"/>
            </w:pPr>
            <w:r>
              <w:rPr>
                <w:rFonts w:ascii="Times New Roman"/>
                <w:b w:val="false"/>
                <w:i w:val="false"/>
                <w:color w:val="000000"/>
                <w:sz w:val="20"/>
              </w:rPr>
              <w:t>
01</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6"/>
          <w:p>
            <w:pPr>
              <w:spacing w:after="20"/>
              <w:ind w:left="20"/>
              <w:jc w:val="both"/>
            </w:pPr>
            <w:r>
              <w:rPr>
                <w:rFonts w:ascii="Times New Roman"/>
                <w:b w:val="false"/>
                <w:i w:val="false"/>
                <w:color w:val="000000"/>
                <w:sz w:val="20"/>
              </w:rPr>
              <w:t>
01</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2"/>
          <w:p>
            <w:pPr>
              <w:spacing w:after="20"/>
              <w:ind w:left="20"/>
              <w:jc w:val="both"/>
            </w:pPr>
            <w:r>
              <w:rPr>
                <w:rFonts w:ascii="Times New Roman"/>
                <w:b w:val="false"/>
                <w:i w:val="false"/>
                <w:color w:val="000000"/>
                <w:sz w:val="20"/>
              </w:rPr>
              <w:t>
01</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8"/>
          <w:p>
            <w:pPr>
              <w:spacing w:after="20"/>
              <w:ind w:left="20"/>
              <w:jc w:val="both"/>
            </w:pPr>
            <w:r>
              <w:rPr>
                <w:rFonts w:ascii="Times New Roman"/>
                <w:b w:val="false"/>
                <w:i w:val="false"/>
                <w:color w:val="000000"/>
                <w:sz w:val="20"/>
              </w:rPr>
              <w:t>
01</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4"/>
          <w:p>
            <w:pPr>
              <w:spacing w:after="20"/>
              <w:ind w:left="20"/>
              <w:jc w:val="both"/>
            </w:pPr>
            <w:r>
              <w:rPr>
                <w:rFonts w:ascii="Times New Roman"/>
                <w:b w:val="false"/>
                <w:i w:val="false"/>
                <w:color w:val="000000"/>
                <w:sz w:val="20"/>
              </w:rPr>
              <w:t>
01</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0"/>
          <w:p>
            <w:pPr>
              <w:spacing w:after="20"/>
              <w:ind w:left="20"/>
              <w:jc w:val="both"/>
            </w:pPr>
            <w:r>
              <w:rPr>
                <w:rFonts w:ascii="Times New Roman"/>
                <w:b w:val="false"/>
                <w:i w:val="false"/>
                <w:color w:val="000000"/>
                <w:sz w:val="20"/>
              </w:rPr>
              <w:t>
01</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6"/>
          <w:p>
            <w:pPr>
              <w:spacing w:after="20"/>
              <w:ind w:left="20"/>
              <w:jc w:val="both"/>
            </w:pPr>
            <w:r>
              <w:rPr>
                <w:rFonts w:ascii="Times New Roman"/>
                <w:b w:val="false"/>
                <w:i w:val="false"/>
                <w:color w:val="000000"/>
                <w:sz w:val="20"/>
              </w:rPr>
              <w:t>
01</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2"/>
          <w:p>
            <w:pPr>
              <w:spacing w:after="20"/>
              <w:ind w:left="20"/>
              <w:jc w:val="both"/>
            </w:pPr>
            <w:r>
              <w:rPr>
                <w:rFonts w:ascii="Times New Roman"/>
                <w:b w:val="false"/>
                <w:i w:val="false"/>
                <w:color w:val="000000"/>
                <w:sz w:val="20"/>
              </w:rPr>
              <w:t>
01</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16 мамырдағы</w:t>
            </w:r>
            <w:r>
              <w:br/>
            </w:r>
            <w:r>
              <w:rPr>
                <w:rFonts w:ascii="Times New Roman"/>
                <w:b w:val="false"/>
                <w:i w:val="false"/>
                <w:color w:val="000000"/>
                <w:sz w:val="20"/>
              </w:rPr>
              <w:t>№ 106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5-қосымша</w:t>
            </w:r>
          </w:p>
        </w:tc>
      </w:tr>
    </w:tbl>
    <w:bookmarkStart w:name="z332" w:id="307"/>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 тізбесі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8"/>
          <w:p>
            <w:pPr>
              <w:spacing w:after="20"/>
              <w:ind w:left="20"/>
              <w:jc w:val="both"/>
            </w:pPr>
            <w:r>
              <w:rPr>
                <w:rFonts w:ascii="Times New Roman"/>
                <w:b w:val="false"/>
                <w:i w:val="false"/>
                <w:color w:val="000000"/>
                <w:sz w:val="20"/>
              </w:rPr>
              <w:t>
Жергілікті өзін-өзі басқару органдарының атауы</w:t>
            </w:r>
          </w:p>
          <w:bookmarkEnd w:id="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9"/>
          <w:p>
            <w:pPr>
              <w:spacing w:after="20"/>
              <w:ind w:left="20"/>
              <w:jc w:val="both"/>
            </w:pPr>
            <w:r>
              <w:rPr>
                <w:rFonts w:ascii="Times New Roman"/>
                <w:b w:val="false"/>
                <w:i w:val="false"/>
                <w:color w:val="000000"/>
                <w:sz w:val="20"/>
              </w:rPr>
              <w:t xml:space="preserve">
"Денисов ауылдық округі әкімінің аппараты" мемлекеттік мекемесі </w:t>
            </w:r>
          </w:p>
          <w:bookmarkEnd w:id="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0"/>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bookmarkEnd w:id="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1"/>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2"/>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3"/>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4"/>
          <w:p>
            <w:pPr>
              <w:spacing w:after="20"/>
              <w:ind w:left="20"/>
              <w:jc w:val="both"/>
            </w:pPr>
            <w:r>
              <w:rPr>
                <w:rFonts w:ascii="Times New Roman"/>
                <w:b w:val="false"/>
                <w:i w:val="false"/>
                <w:color w:val="000000"/>
                <w:sz w:val="20"/>
              </w:rPr>
              <w:t>
"Әйет ауылдық округі әкімінің аппараты" мемлекеттік мекемесі</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5"/>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bookmarkEnd w:id="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6"/>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bookmarkEnd w:id="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7"/>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8"/>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9"/>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0"/>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1"/>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2"/>
          <w:p>
            <w:pPr>
              <w:spacing w:after="20"/>
              <w:ind w:left="20"/>
              <w:jc w:val="both"/>
            </w:pPr>
            <w:r>
              <w:rPr>
                <w:rFonts w:ascii="Times New Roman"/>
                <w:b w:val="false"/>
                <w:i w:val="false"/>
                <w:color w:val="000000"/>
                <w:sz w:val="20"/>
              </w:rPr>
              <w:t>
"Перелески ауылы әкімінің аппараты" мемлекеттік мекемесі</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