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5ce1" w14:textId="77d5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5 шілдедегі № 43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22 маусымдағы № 123 шешімі. Қостанай облысының Әділет департаментінде 2017 жылғы 12 шілдеде № 7126 болып тіркелді. Күші жойылды - Қостанай облысы Әулиекөл ауданы мәслихатының 2020 жылғы 21 қыркүйектегі № 419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№43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№6559 тіркелген, 2016 жылғы 4 тамызда "Әулиекөл" газетінде жарияланған) шешіміне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көмек бір рет және (немесе) мерзімді (ай сайын, жартыжылдықта 1 рет) көрсетіледі.".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–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 күнкөрiс деңгейiнен (бұдан әрi – ең төмен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 алынып тасталсын;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Жылыспаев А.А.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