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c1dc" w14:textId="69cc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Докучаев ауылдық округінің Шокай ауылында шектеу iс-шараларын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Докучаев ауылдық округі әкімінің 2017 жылғы 21 қарашадағы № 1 шешімі. Қостанай облысының Әділет департаментінде 2017 жылғы 12 желтоқсанда № 7362 болып тіркелді. Күші жойылды - Қостанай облысы Алтынсарин ауданы Докучаев ауылдық округі әкімінің 2018 жылғы 12 шілдедегі № 3 шешімімен</w:t>
      </w:r>
    </w:p>
    <w:p>
      <w:pPr>
        <w:spacing w:after="0"/>
        <w:ind w:left="0"/>
        <w:jc w:val="both"/>
      </w:pPr>
      <w:r>
        <w:rPr>
          <w:rFonts w:ascii="Times New Roman"/>
          <w:b w:val="false"/>
          <w:i w:val="false"/>
          <w:color w:val="ff0000"/>
          <w:sz w:val="28"/>
        </w:rPr>
        <w:t xml:space="preserve">
      Ескерту. Күші жойылды - Қостанай облысы Алтынсарин ауданы Докучаев ауылдық округі әкімінің 12.07.2018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шiлдедегi Қазақстан Республикасы Заңының </w:t>
      </w:r>
      <w:r>
        <w:rPr>
          <w:rFonts w:ascii="Times New Roman"/>
          <w:b w:val="false"/>
          <w:i w:val="false"/>
          <w:color w:val="000000"/>
          <w:sz w:val="28"/>
        </w:rPr>
        <w:t>10-1-бабына</w:t>
      </w:r>
      <w:r>
        <w:rPr>
          <w:rFonts w:ascii="Times New Roman"/>
          <w:b w:val="false"/>
          <w:i w:val="false"/>
          <w:color w:val="000000"/>
          <w:sz w:val="28"/>
        </w:rPr>
        <w:t xml:space="preserve"> сәйкес, Қазақстан Республикасы Ауыл шаруашылығы министрлiгi Ветеринариялық бақылау және қадағалау комитетiнiң Алтынсарин аудандық аумақтық инспекциясының бас мемлекеттiк ветеринариялық-санитариялық инспекторының 2017 жылғы 18 қазандағы № 68 ұсынысы негiзiнде, жануарлардың жұқпалы ауруларының ошақтарын жою мақсатында, Докучаев ауылдық округi әкiмiнің міндетін атқарушысы ШЕШІМ ҚАБЫЛДАДЫ:</w:t>
      </w:r>
    </w:p>
    <w:bookmarkEnd w:id="0"/>
    <w:bookmarkStart w:name="z5" w:id="1"/>
    <w:p>
      <w:pPr>
        <w:spacing w:after="0"/>
        <w:ind w:left="0"/>
        <w:jc w:val="both"/>
      </w:pPr>
      <w:r>
        <w:rPr>
          <w:rFonts w:ascii="Times New Roman"/>
          <w:b w:val="false"/>
          <w:i w:val="false"/>
          <w:color w:val="000000"/>
          <w:sz w:val="28"/>
        </w:rPr>
        <w:t>
      1. Алтынсарин ауданы Докучаев ауылдық округінің Шокай ауылы аумағында ірі кара малдың бруцеллез ауруының пайда болуына байланысты, шектеу iс-шаралары белгіленсін.</w:t>
      </w:r>
    </w:p>
    <w:bookmarkEnd w:id="1"/>
    <w:bookmarkStart w:name="z6" w:id="2"/>
    <w:p>
      <w:pPr>
        <w:spacing w:after="0"/>
        <w:ind w:left="0"/>
        <w:jc w:val="both"/>
      </w:pPr>
      <w:r>
        <w:rPr>
          <w:rFonts w:ascii="Times New Roman"/>
          <w:b w:val="false"/>
          <w:i w:val="false"/>
          <w:color w:val="000000"/>
          <w:sz w:val="28"/>
        </w:rPr>
        <w:t>
      2. "Алтынсарин ауданы әкімдігінің ветеринария бөлімі" мемлекеттiк мекемесiне (келiсiм бойынша), "Қазақстан Республикасы Ауыл шаруашылығы министрлiгi "Ветеринариялық бақылау және қадағалау комитетiнiң Алтынсарин аудандық аумақтық инспекциясы" мемлекеттiк мекемесiне (келiсiм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Алтынсарин аудандық қоғамдық денсаулық сақтау басқармасы" республикалық мемлекеттiк мекемесiне (келiсiм бойынша), осы шешiмнен туындайтын қажеттi шараларды қолдану ұсынылсын.</w:t>
      </w:r>
    </w:p>
    <w:bookmarkEnd w:id="2"/>
    <w:bookmarkStart w:name="z7" w:id="3"/>
    <w:p>
      <w:pPr>
        <w:spacing w:after="0"/>
        <w:ind w:left="0"/>
        <w:jc w:val="both"/>
      </w:pPr>
      <w:r>
        <w:rPr>
          <w:rFonts w:ascii="Times New Roman"/>
          <w:b w:val="false"/>
          <w:i w:val="false"/>
          <w:color w:val="000000"/>
          <w:sz w:val="28"/>
        </w:rPr>
        <w:t>
      3. Осы шешiмнiң орындалуын бақылауды өзiме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округінің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