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3cbb" w14:textId="9ca3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2016 жылғы 21 сәуірдегі № 65 "Аудандық бюджет қаражаты есебінен азаматтық қызметшілер болып табылатын және ауылдық жерде жұмыс істейтін лауазымдық айлықақылар мен тарифтік мөлшерлемелерің кешінде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тізбесін айқындау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2017 жылғы 6 маусымдағы № 156 қаулысы. Қостанай облысының Әділет департаментінде 2017 жылғы 16 маусымда № 7109 болып тіркелді. Күші жойылды - Қостанай облысы Алтынсарин ауданы әкімдігінің 2019 жылғы 18 сәуірдегі № 49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Алтынсарин ауданы әкімдігінің 18.04.2019 </w:t>
      </w:r>
      <w:r>
        <w:rPr>
          <w:rFonts w:ascii="Times New Roman"/>
          <w:b w:val="false"/>
          <w:i w:val="false"/>
          <w:color w:val="ff0000"/>
          <w:sz w:val="28"/>
        </w:rPr>
        <w:t>№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Республикасының Еңбек кодексінің </w:t>
      </w:r>
      <w:r>
        <w:rPr>
          <w:rFonts w:ascii="Times New Roman"/>
          <w:b w:val="false"/>
          <w:i w:val="false"/>
          <w:color w:val="000000"/>
          <w:sz w:val="28"/>
        </w:rPr>
        <w:t>139 - бабының</w:t>
      </w:r>
      <w:r>
        <w:rPr>
          <w:rFonts w:ascii="Times New Roman"/>
          <w:b w:val="false"/>
          <w:i w:val="false"/>
          <w:color w:val="000000"/>
          <w:sz w:val="28"/>
        </w:rPr>
        <w:t xml:space="preserve"> 9 - тармағына,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 бабына</w:t>
      </w:r>
      <w:r>
        <w:rPr>
          <w:rFonts w:ascii="Times New Roman"/>
          <w:b w:val="false"/>
          <w:i w:val="false"/>
          <w:color w:val="000000"/>
          <w:sz w:val="28"/>
        </w:rPr>
        <w:t xml:space="preserve"> сәйкес Алтынсарин ауданының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Алтынсарин ауданы әкімдігінің 2016 жылғы 21 сәуірдегі </w:t>
      </w:r>
      <w:r>
        <w:rPr>
          <w:rFonts w:ascii="Times New Roman"/>
          <w:b w:val="false"/>
          <w:i w:val="false"/>
          <w:color w:val="000000"/>
          <w:sz w:val="28"/>
        </w:rPr>
        <w:t>№ 65</w:t>
      </w:r>
      <w:r>
        <w:rPr>
          <w:rFonts w:ascii="Times New Roman"/>
          <w:b w:val="false"/>
          <w:i w:val="false"/>
          <w:color w:val="000000"/>
          <w:sz w:val="28"/>
        </w:rPr>
        <w:t xml:space="preserve"> "Аудандық бюджет қаражаты есебінен азаматтық қызметшілер болып табылатын және ауылдық жерде жұмыс істейтін лауазымдық айлықақылар мен тарифтік мөлшерлемелерің кешінде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тізбесін айқындау туралы" қаулысына (Нормативтік құқықтық актілерді мемлекеттік тіркеу тізілімінде № 6381 болып тіркелген, 2016 жылдың 24 маусымында "Таза бұлақ Чистый родник" аудандық газетінде жарияланған)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тармақшасымен толықтырылсын:</w:t>
      </w:r>
    </w:p>
    <w:bookmarkStart w:name="z8" w:id="3"/>
    <w:p>
      <w:pPr>
        <w:spacing w:after="0"/>
        <w:ind w:left="0"/>
        <w:jc w:val="both"/>
      </w:pPr>
      <w:r>
        <w:rPr>
          <w:rFonts w:ascii="Times New Roman"/>
          <w:b w:val="false"/>
          <w:i w:val="false"/>
          <w:color w:val="000000"/>
          <w:sz w:val="28"/>
        </w:rPr>
        <w:t>
      "8) үйде қызмет көрсету бөлімшесінің меңгерушісі."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мынадай тармақшасымен толықтырылсын:</w:t>
      </w:r>
    </w:p>
    <w:bookmarkStart w:name="z10" w:id="4"/>
    <w:p>
      <w:pPr>
        <w:spacing w:after="0"/>
        <w:ind w:left="0"/>
        <w:jc w:val="both"/>
      </w:pPr>
      <w:r>
        <w:rPr>
          <w:rFonts w:ascii="Times New Roman"/>
          <w:b w:val="false"/>
          <w:i w:val="false"/>
          <w:color w:val="000000"/>
          <w:sz w:val="28"/>
        </w:rPr>
        <w:t>
      "27) мектепке дейінгі білім беру ұйымының басшысы."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тармақшалармен толықтырылсын:</w:t>
      </w:r>
    </w:p>
    <w:bookmarkStart w:name="z12" w:id="5"/>
    <w:p>
      <w:pPr>
        <w:spacing w:after="0"/>
        <w:ind w:left="0"/>
        <w:jc w:val="both"/>
      </w:pPr>
      <w:r>
        <w:rPr>
          <w:rFonts w:ascii="Times New Roman"/>
          <w:b w:val="false"/>
          <w:i w:val="false"/>
          <w:color w:val="000000"/>
          <w:sz w:val="28"/>
        </w:rPr>
        <w:t>
      "11) барлық атаудағы суретші;</w:t>
      </w:r>
    </w:p>
    <w:bookmarkEnd w:id="5"/>
    <w:bookmarkStart w:name="z13" w:id="6"/>
    <w:p>
      <w:pPr>
        <w:spacing w:after="0"/>
        <w:ind w:left="0"/>
        <w:jc w:val="both"/>
      </w:pPr>
      <w:r>
        <w:rPr>
          <w:rFonts w:ascii="Times New Roman"/>
          <w:b w:val="false"/>
          <w:i w:val="false"/>
          <w:color w:val="000000"/>
          <w:sz w:val="28"/>
        </w:rPr>
        <w:t>
      12) барлық атаудағы әдіскері;</w:t>
      </w:r>
    </w:p>
    <w:bookmarkEnd w:id="6"/>
    <w:bookmarkStart w:name="z14" w:id="7"/>
    <w:p>
      <w:pPr>
        <w:spacing w:after="0"/>
        <w:ind w:left="0"/>
        <w:jc w:val="both"/>
      </w:pPr>
      <w:r>
        <w:rPr>
          <w:rFonts w:ascii="Times New Roman"/>
          <w:b w:val="false"/>
          <w:i w:val="false"/>
          <w:color w:val="000000"/>
          <w:sz w:val="28"/>
        </w:rPr>
        <w:t>
      13) музыкалық жетекші;</w:t>
      </w:r>
    </w:p>
    <w:bookmarkEnd w:id="7"/>
    <w:bookmarkStart w:name="z15" w:id="8"/>
    <w:p>
      <w:pPr>
        <w:spacing w:after="0"/>
        <w:ind w:left="0"/>
        <w:jc w:val="both"/>
      </w:pPr>
      <w:r>
        <w:rPr>
          <w:rFonts w:ascii="Times New Roman"/>
          <w:b w:val="false"/>
          <w:i w:val="false"/>
          <w:color w:val="000000"/>
          <w:sz w:val="28"/>
        </w:rPr>
        <w:t>
      14) дыбыс операторы;</w:t>
      </w:r>
    </w:p>
    <w:bookmarkEnd w:id="8"/>
    <w:bookmarkStart w:name="z16" w:id="9"/>
    <w:p>
      <w:pPr>
        <w:spacing w:after="0"/>
        <w:ind w:left="0"/>
        <w:jc w:val="both"/>
      </w:pPr>
      <w:r>
        <w:rPr>
          <w:rFonts w:ascii="Times New Roman"/>
          <w:b w:val="false"/>
          <w:i w:val="false"/>
          <w:color w:val="000000"/>
          <w:sz w:val="28"/>
        </w:rPr>
        <w:t>
      15) вокал бойынша репетитор;</w:t>
      </w:r>
    </w:p>
    <w:bookmarkEnd w:id="9"/>
    <w:bookmarkStart w:name="z17" w:id="10"/>
    <w:p>
      <w:pPr>
        <w:spacing w:after="0"/>
        <w:ind w:left="0"/>
        <w:jc w:val="both"/>
      </w:pPr>
      <w:r>
        <w:rPr>
          <w:rFonts w:ascii="Times New Roman"/>
          <w:b w:val="false"/>
          <w:i w:val="false"/>
          <w:color w:val="000000"/>
          <w:sz w:val="28"/>
        </w:rPr>
        <w:t>
      16) әдістемелік кабинетінің меңгерушісі;</w:t>
      </w:r>
    </w:p>
    <w:bookmarkEnd w:id="10"/>
    <w:bookmarkStart w:name="z18" w:id="11"/>
    <w:p>
      <w:pPr>
        <w:spacing w:after="0"/>
        <w:ind w:left="0"/>
        <w:jc w:val="both"/>
      </w:pPr>
      <w:r>
        <w:rPr>
          <w:rFonts w:ascii="Times New Roman"/>
          <w:b w:val="false"/>
          <w:i w:val="false"/>
          <w:color w:val="000000"/>
          <w:sz w:val="28"/>
        </w:rPr>
        <w:t>
      17) ауылдық маңызы бар мемлекеттік мекеменің және мемлекеттік коммуналдық кәсіпорынының бөлім басшысы."</w:t>
      </w:r>
    </w:p>
    <w:bookmarkEnd w:id="11"/>
    <w:bookmarkStart w:name="z19" w:id="1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2017 жылғы 1 қаңтардан бастап туындаған қатынастарға таратылады.</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bookmarkStart w:name="z21" w:id="13"/>
    <w:p>
      <w:pPr>
        <w:spacing w:after="0"/>
        <w:ind w:left="0"/>
        <w:jc w:val="both"/>
      </w:pPr>
      <w:r>
        <w:rPr>
          <w:rFonts w:ascii="Times New Roman"/>
          <w:b w:val="false"/>
          <w:i w:val="false"/>
          <w:color w:val="000000"/>
          <w:sz w:val="28"/>
        </w:rPr>
        <w:t>
      КЕЛІСІЛДІ</w:t>
      </w:r>
    </w:p>
    <w:bookmarkEnd w:id="13"/>
    <w:bookmarkStart w:name="z22" w:id="14"/>
    <w:p>
      <w:pPr>
        <w:spacing w:after="0"/>
        <w:ind w:left="0"/>
        <w:jc w:val="both"/>
      </w:pPr>
      <w:r>
        <w:rPr>
          <w:rFonts w:ascii="Times New Roman"/>
          <w:b w:val="false"/>
          <w:i w:val="false"/>
          <w:color w:val="000000"/>
          <w:sz w:val="28"/>
        </w:rPr>
        <w:t>
      Алтынсарин аудандық</w:t>
      </w:r>
    </w:p>
    <w:bookmarkEnd w:id="14"/>
    <w:bookmarkStart w:name="z23" w:id="15"/>
    <w:p>
      <w:pPr>
        <w:spacing w:after="0"/>
        <w:ind w:left="0"/>
        <w:jc w:val="both"/>
      </w:pPr>
      <w:r>
        <w:rPr>
          <w:rFonts w:ascii="Times New Roman"/>
          <w:b w:val="false"/>
          <w:i w:val="false"/>
          <w:color w:val="000000"/>
          <w:sz w:val="28"/>
        </w:rPr>
        <w:t>
      мәслихатының хатшысы</w:t>
      </w:r>
    </w:p>
    <w:bookmarkEnd w:id="15"/>
    <w:bookmarkStart w:name="z24" w:id="16"/>
    <w:p>
      <w:pPr>
        <w:spacing w:after="0"/>
        <w:ind w:left="0"/>
        <w:jc w:val="both"/>
      </w:pPr>
      <w:r>
        <w:rPr>
          <w:rFonts w:ascii="Times New Roman"/>
          <w:b w:val="false"/>
          <w:i w:val="false"/>
          <w:color w:val="000000"/>
          <w:sz w:val="28"/>
        </w:rPr>
        <w:t>
      _____________ Б. Есмұханов</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