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7b9f" w14:textId="4757b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20 қарашадағы № 579 қаулысы. Қостанай облысының Әділет департаментінде 2017 жылғы 14 желтоқсанда № 7384 болып тіркелді. Күші жойылды - Қостанай облысы әкімдігінің 2020 жылғы 29 қаңтардағы № 36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29.01.2020 </w:t>
      </w:r>
      <w:r>
        <w:rPr>
          <w:rFonts w:ascii="Times New Roman"/>
          <w:b w:val="false"/>
          <w:i w:val="false"/>
          <w:color w:val="ff0000"/>
          <w:sz w:val="28"/>
        </w:rPr>
        <w:t>№ 36</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Қоса беріліп отырған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мекемесіне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3"/>
    <w:bookmarkStart w:name="z8" w:id="4"/>
    <w:p>
      <w:pPr>
        <w:spacing w:after="0"/>
        <w:ind w:left="0"/>
        <w:jc w:val="both"/>
      </w:pPr>
      <w:r>
        <w:rPr>
          <w:rFonts w:ascii="Times New Roman"/>
          <w:b w:val="false"/>
          <w:i w:val="false"/>
          <w:color w:val="000000"/>
          <w:sz w:val="28"/>
        </w:rPr>
        <w:t>
      2) әкімдіктің осы қаулысын мемлекеттік тіркеген күннен бастап күнтізбелік он күн ішінде оны ресми жариялау және Қазақстан Республикасының нормативтік құқықтық актілерінің Эталондық бақылау банкіне қосу үшін қазақ және орыс тілдерінде қағаз және электрондық түріндегі оның көшірмесін "Республикалық құқықтық ақпарат"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3) осы қаулыны оның ресми жарияланғанынан кейін Қостанай облысы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20 қарашадағы</w:t>
            </w:r>
            <w:r>
              <w:br/>
            </w:r>
            <w:r>
              <w:rPr>
                <w:rFonts w:ascii="Times New Roman"/>
                <w:b w:val="false"/>
                <w:i w:val="false"/>
                <w:color w:val="000000"/>
                <w:sz w:val="20"/>
              </w:rPr>
              <w:t>№ 579 қаулысымен бекітілген</w:t>
            </w:r>
          </w:p>
        </w:tc>
      </w:tr>
    </w:tbl>
    <w:bookmarkStart w:name="z16" w:id="8"/>
    <w:p>
      <w:pPr>
        <w:spacing w:after="0"/>
        <w:ind w:left="0"/>
        <w:jc w:val="left"/>
      </w:pPr>
      <w:r>
        <w:rPr>
          <w:rFonts w:ascii="Times New Roman"/>
          <w:b/>
          <w:i w:val="false"/>
          <w:color w:val="000000"/>
        </w:rPr>
        <w:t xml:space="preserve">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мемлекеттiк көрсетiлетiн қызмет регламентi</w:t>
      </w:r>
    </w:p>
    <w:bookmarkEnd w:id="8"/>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29.08.2018 </w:t>
      </w:r>
      <w:r>
        <w:rPr>
          <w:rFonts w:ascii="Times New Roman"/>
          <w:b w:val="false"/>
          <w:i w:val="false"/>
          <w:color w:val="ff0000"/>
          <w:sz w:val="28"/>
        </w:rPr>
        <w:t>№ 393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 w:id="9"/>
    <w:p>
      <w:pPr>
        <w:spacing w:after="0"/>
        <w:ind w:left="0"/>
        <w:jc w:val="left"/>
      </w:pPr>
      <w:r>
        <w:rPr>
          <w:rFonts w:ascii="Times New Roman"/>
          <w:b/>
          <w:i w:val="false"/>
          <w:color w:val="000000"/>
        </w:rPr>
        <w:t xml:space="preserve"> 1. Жалпы ережелер</w:t>
      </w:r>
    </w:p>
    <w:bookmarkEnd w:id="9"/>
    <w:bookmarkStart w:name="z18"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қызметін (бұдан әрі – мемлекеттік көрсетілетін қызмет) техникалық және кәсіптік, орта білімнен кейінгі оқу орындары және жоғары оқу орындары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p>
      <w:pPr>
        <w:spacing w:after="0"/>
        <w:ind w:left="0"/>
        <w:jc w:val="both"/>
      </w:pPr>
      <w:r>
        <w:rPr>
          <w:rFonts w:ascii="Times New Roman"/>
          <w:b w:val="false"/>
          <w:i w:val="false"/>
          <w:color w:val="000000"/>
          <w:sz w:val="28"/>
        </w:rPr>
        <w:t>
      3) "электрондық үкіметтің" www.еgоv.kz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әкімдігінің 23.07.2019 </w:t>
      </w:r>
      <w:r>
        <w:rPr>
          <w:rFonts w:ascii="Times New Roman"/>
          <w:b w:val="false"/>
          <w:i w:val="false"/>
          <w:color w:val="000000"/>
          <w:sz w:val="28"/>
        </w:rPr>
        <w:t>№ 298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11"/>
    <w:p>
      <w:pPr>
        <w:spacing w:after="0"/>
        <w:ind w:left="0"/>
        <w:jc w:val="both"/>
      </w:pPr>
      <w:r>
        <w:rPr>
          <w:rFonts w:ascii="Times New Roman"/>
          <w:b w:val="false"/>
          <w:i w:val="false"/>
          <w:color w:val="000000"/>
          <w:sz w:val="28"/>
        </w:rPr>
        <w:t>
      2. Мемлекеттік қызметті көрсету нысаны: қағаз жүзінде.</w:t>
      </w:r>
    </w:p>
    <w:bookmarkEnd w:id="11"/>
    <w:bookmarkStart w:name="z23"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 – Қазақстан Республикасы Білім және ғылым министрінің 2017 жылғы 7 тамыздағы № 396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 бекіту туралы" бұйрығымен (Нормативтік құқықтық актілерді мемлекеттік тіркеу тізілімінде № 15744 болып тіркелген) бекітілген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стандартына (бұдан әрі – Стандарт) 1-қосымшаға сәйкес нысан бойынша тегін тамақтануды беру туралы хабарлама.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әкімдігінің 23.07.2019 </w:t>
      </w:r>
      <w:r>
        <w:rPr>
          <w:rFonts w:ascii="Times New Roman"/>
          <w:b w:val="false"/>
          <w:i w:val="false"/>
          <w:color w:val="000000"/>
          <w:sz w:val="28"/>
        </w:rPr>
        <w:t>№ 298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13"/>
    <w:p>
      <w:pPr>
        <w:spacing w:after="0"/>
        <w:ind w:left="0"/>
        <w:jc w:val="left"/>
      </w:pPr>
      <w:r>
        <w:rPr>
          <w:rFonts w:ascii="Times New Roman"/>
          <w:b/>
          <w:i w:val="false"/>
          <w:color w:val="000000"/>
        </w:rPr>
        <w:t xml:space="preserve"> 2. Мемлекеттiк қызметті көрсету процесiнде көрсетiлетiн қызметтi берушiнiң құрылымдық бөлiмшелерiнiң (қызметкерлерiнiң) iс-қимылы тәртiбiн сипаттау</w:t>
      </w:r>
    </w:p>
    <w:bookmarkEnd w:id="13"/>
    <w:bookmarkStart w:name="z26" w:id="14"/>
    <w:p>
      <w:pPr>
        <w:spacing w:after="0"/>
        <w:ind w:left="0"/>
        <w:jc w:val="both"/>
      </w:pPr>
      <w:r>
        <w:rPr>
          <w:rFonts w:ascii="Times New Roman"/>
          <w:b w:val="false"/>
          <w:i w:val="false"/>
          <w:color w:val="000000"/>
          <w:sz w:val="28"/>
        </w:rPr>
        <w:t xml:space="preserve">
      4. Мемлекеттiк қызмет көрсету бойынша рәсiмдi (іс-қимылды) бастауға негiздеме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 болып табылады.</w:t>
      </w:r>
    </w:p>
    <w:bookmarkEnd w:id="14"/>
    <w:bookmarkStart w:name="z27" w:id="15"/>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оның орындалу ұзақтығы:</w:t>
      </w:r>
    </w:p>
    <w:bookmarkEnd w:id="15"/>
    <w:bookmarkStart w:name="z28" w:id="16"/>
    <w:p>
      <w:pPr>
        <w:spacing w:after="0"/>
        <w:ind w:left="0"/>
        <w:jc w:val="both"/>
      </w:pPr>
      <w:r>
        <w:rPr>
          <w:rFonts w:ascii="Times New Roman"/>
          <w:b w:val="false"/>
          <w:i w:val="false"/>
          <w:color w:val="000000"/>
          <w:sz w:val="28"/>
        </w:rPr>
        <w:t>
      1) көрсетiлетiн қызметтi берушiнің кеңсе қызметкері құжаттар топтамасын қабылдайды, оны тіркеуді жүзеге асырады, көрсетілетін қызметті берушінің басшысына береді, 20 (жиырма) минут.</w:t>
      </w:r>
    </w:p>
    <w:bookmarkEnd w:id="16"/>
    <w:bookmarkStart w:name="z29" w:id="17"/>
    <w:p>
      <w:pPr>
        <w:spacing w:after="0"/>
        <w:ind w:left="0"/>
        <w:jc w:val="both"/>
      </w:pPr>
      <w:r>
        <w:rPr>
          <w:rFonts w:ascii="Times New Roman"/>
          <w:b w:val="false"/>
          <w:i w:val="false"/>
          <w:color w:val="000000"/>
          <w:sz w:val="28"/>
        </w:rPr>
        <w:t xml:space="preserve">
      Көрсетілетін қызметті алушы құжаттар топтамасын толық емес ұсынған жағдайда көрсетілетін қызметті беруші өтінішті қабылдаудан бас тартады және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5 (бес) минут.</w:t>
      </w:r>
    </w:p>
    <w:bookmarkEnd w:id="17"/>
    <w:bookmarkStart w:name="z30" w:id="18"/>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18"/>
    <w:bookmarkStart w:name="z31" w:id="19"/>
    <w:p>
      <w:pPr>
        <w:spacing w:after="0"/>
        <w:ind w:left="0"/>
        <w:jc w:val="both"/>
      </w:pPr>
      <w:r>
        <w:rPr>
          <w:rFonts w:ascii="Times New Roman"/>
          <w:b w:val="false"/>
          <w:i w:val="false"/>
          <w:color w:val="000000"/>
          <w:sz w:val="28"/>
        </w:rPr>
        <w:t>
      2) көрсетiлетiн қызметтi берушiнің басшысы көрсетiлетiн қызметтi берушiнiң жауапты орындаушысын айқындайды және тиiстi бұрыштама қояды, көрсетілетін қызметті берушінің жауапты орындаушысына береді, 2 (екі) сағат.</w:t>
      </w:r>
    </w:p>
    <w:bookmarkEnd w:id="19"/>
    <w:bookmarkStart w:name="z32" w:id="20"/>
    <w:p>
      <w:pPr>
        <w:spacing w:after="0"/>
        <w:ind w:left="0"/>
        <w:jc w:val="both"/>
      </w:pPr>
      <w:r>
        <w:rPr>
          <w:rFonts w:ascii="Times New Roman"/>
          <w:b w:val="false"/>
          <w:i w:val="false"/>
          <w:color w:val="000000"/>
          <w:sz w:val="28"/>
        </w:rPr>
        <w:t>
      Рәсімнің (іс-қимылдың) нәтижесі – көрсетiлетiн қызметтi берушi басшысының бұрыштамасы;</w:t>
      </w:r>
    </w:p>
    <w:bookmarkEnd w:id="20"/>
    <w:bookmarkStart w:name="z33" w:id="21"/>
    <w:p>
      <w:pPr>
        <w:spacing w:after="0"/>
        <w:ind w:left="0"/>
        <w:jc w:val="both"/>
      </w:pPr>
      <w:r>
        <w:rPr>
          <w:rFonts w:ascii="Times New Roman"/>
          <w:b w:val="false"/>
          <w:i w:val="false"/>
          <w:color w:val="000000"/>
          <w:sz w:val="28"/>
        </w:rPr>
        <w:t>
      3) көрсетiлетiн қызметтi берушiнiң жауапты орындаушысы мемлекеттiк қызмет көрсету нәтижесінің жобасын дайындайды, көрсетiлетiн қызметтi берушiнің басшысына жібереді, күнтізбелік 9 (тоғыз) күн.</w:t>
      </w:r>
    </w:p>
    <w:bookmarkEnd w:id="21"/>
    <w:bookmarkStart w:name="z34" w:id="22"/>
    <w:p>
      <w:pPr>
        <w:spacing w:after="0"/>
        <w:ind w:left="0"/>
        <w:jc w:val="both"/>
      </w:pPr>
      <w:r>
        <w:rPr>
          <w:rFonts w:ascii="Times New Roman"/>
          <w:b w:val="false"/>
          <w:i w:val="false"/>
          <w:color w:val="000000"/>
          <w:sz w:val="28"/>
        </w:rPr>
        <w:t>
      Рәсімнің (іс-қимылдың) нәтижесі – мемлекеттiк қызмет көрсету нәтижесінің жобасы;</w:t>
      </w:r>
    </w:p>
    <w:bookmarkEnd w:id="22"/>
    <w:bookmarkStart w:name="z35" w:id="23"/>
    <w:p>
      <w:pPr>
        <w:spacing w:after="0"/>
        <w:ind w:left="0"/>
        <w:jc w:val="both"/>
      </w:pPr>
      <w:r>
        <w:rPr>
          <w:rFonts w:ascii="Times New Roman"/>
          <w:b w:val="false"/>
          <w:i w:val="false"/>
          <w:color w:val="000000"/>
          <w:sz w:val="28"/>
        </w:rPr>
        <w:t>
      4) көрсетiлетiн қызметтi берушiнің басшысы мемлекеттiк қызмет көрсету нәтижесінің жобасына қол қояды, көрсетiлетiн қызметтi берушiнiң кеңсе қызметкеріне береді, 2 (екі) сағат.</w:t>
      </w:r>
    </w:p>
    <w:bookmarkEnd w:id="23"/>
    <w:bookmarkStart w:name="z36" w:id="24"/>
    <w:p>
      <w:pPr>
        <w:spacing w:after="0"/>
        <w:ind w:left="0"/>
        <w:jc w:val="both"/>
      </w:pPr>
      <w:r>
        <w:rPr>
          <w:rFonts w:ascii="Times New Roman"/>
          <w:b w:val="false"/>
          <w:i w:val="false"/>
          <w:color w:val="000000"/>
          <w:sz w:val="28"/>
        </w:rPr>
        <w:t>
      Рәсімнің (іс-қимылдың) нәтижесі – қол қойылған мемлекеттiк қызмет көрсету нәтижесі;</w:t>
      </w:r>
    </w:p>
    <w:bookmarkEnd w:id="24"/>
    <w:bookmarkStart w:name="z37" w:id="25"/>
    <w:p>
      <w:pPr>
        <w:spacing w:after="0"/>
        <w:ind w:left="0"/>
        <w:jc w:val="both"/>
      </w:pPr>
      <w:r>
        <w:rPr>
          <w:rFonts w:ascii="Times New Roman"/>
          <w:b w:val="false"/>
          <w:i w:val="false"/>
          <w:color w:val="000000"/>
          <w:sz w:val="28"/>
        </w:rPr>
        <w:t>
      5) көрсетiлетiн қызметтi берушiнiң кеңсе қызметкері көрсетілетін қызметті алушыға мемлекеттiк қызмет көрсету нәтижесін береді, 5 (бес) минут.</w:t>
      </w:r>
    </w:p>
    <w:bookmarkEnd w:id="25"/>
    <w:bookmarkStart w:name="z38" w:id="26"/>
    <w:p>
      <w:pPr>
        <w:spacing w:after="0"/>
        <w:ind w:left="0"/>
        <w:jc w:val="both"/>
      </w:pPr>
      <w:r>
        <w:rPr>
          <w:rFonts w:ascii="Times New Roman"/>
          <w:b w:val="false"/>
          <w:i w:val="false"/>
          <w:color w:val="000000"/>
          <w:sz w:val="28"/>
        </w:rPr>
        <w:t>
      Рәсімнің (іс-қимылдың) нәтижесі – берілген мемлекеттiк қызмет көрсету нәтижесі.</w:t>
      </w:r>
    </w:p>
    <w:bookmarkEnd w:id="26"/>
    <w:bookmarkStart w:name="z39" w:id="27"/>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End w:id="27"/>
    <w:bookmarkStart w:name="z40" w:id="28"/>
    <w:p>
      <w:pPr>
        <w:spacing w:after="0"/>
        <w:ind w:left="0"/>
        <w:jc w:val="both"/>
      </w:pPr>
      <w:r>
        <w:rPr>
          <w:rFonts w:ascii="Times New Roman"/>
          <w:b w:val="false"/>
          <w:i w:val="false"/>
          <w:color w:val="000000"/>
          <w:sz w:val="28"/>
        </w:rPr>
        <w:t>
      6. Мемлекеттiк қызмет көрсету процесiне қатысатын көрсетілетін қызметті берушiнiң құрылымдық бөлiмшелерiнiң (қызметкерлерiнiң) тiзбесi:</w:t>
      </w:r>
    </w:p>
    <w:bookmarkEnd w:id="28"/>
    <w:bookmarkStart w:name="z41" w:id="29"/>
    <w:p>
      <w:pPr>
        <w:spacing w:after="0"/>
        <w:ind w:left="0"/>
        <w:jc w:val="both"/>
      </w:pPr>
      <w:r>
        <w:rPr>
          <w:rFonts w:ascii="Times New Roman"/>
          <w:b w:val="false"/>
          <w:i w:val="false"/>
          <w:color w:val="000000"/>
          <w:sz w:val="28"/>
        </w:rPr>
        <w:t>
      1) көрсетiлетiн қызметтi берушінің кеңсе қызметкері;</w:t>
      </w:r>
    </w:p>
    <w:bookmarkEnd w:id="29"/>
    <w:bookmarkStart w:name="z42" w:id="30"/>
    <w:p>
      <w:pPr>
        <w:spacing w:after="0"/>
        <w:ind w:left="0"/>
        <w:jc w:val="both"/>
      </w:pPr>
      <w:r>
        <w:rPr>
          <w:rFonts w:ascii="Times New Roman"/>
          <w:b w:val="false"/>
          <w:i w:val="false"/>
          <w:color w:val="000000"/>
          <w:sz w:val="28"/>
        </w:rPr>
        <w:t>
      2) көрсетiлетiн қызметтi берушінің басшысы;</w:t>
      </w:r>
    </w:p>
    <w:bookmarkEnd w:id="30"/>
    <w:bookmarkStart w:name="z43" w:id="31"/>
    <w:p>
      <w:pPr>
        <w:spacing w:after="0"/>
        <w:ind w:left="0"/>
        <w:jc w:val="both"/>
      </w:pPr>
      <w:r>
        <w:rPr>
          <w:rFonts w:ascii="Times New Roman"/>
          <w:b w:val="false"/>
          <w:i w:val="false"/>
          <w:color w:val="000000"/>
          <w:sz w:val="28"/>
        </w:rPr>
        <w:t>
      3) көрсетiлетiн қызметтi берушiнiң жауапты орындаушысы.</w:t>
      </w:r>
    </w:p>
    <w:bookmarkEnd w:id="31"/>
    <w:bookmarkStart w:name="z44" w:id="3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2"/>
    <w:bookmarkStart w:name="z45" w:id="33"/>
    <w:p>
      <w:pPr>
        <w:spacing w:after="0"/>
        <w:ind w:left="0"/>
        <w:jc w:val="both"/>
      </w:pPr>
      <w:r>
        <w:rPr>
          <w:rFonts w:ascii="Times New Roman"/>
          <w:b w:val="false"/>
          <w:i w:val="false"/>
          <w:color w:val="000000"/>
          <w:sz w:val="28"/>
        </w:rPr>
        <w:t>
      1) көрсетiлетiн қызметтi берушiнің кеңсе қызметкері құжаттар топтамасын қабылдайды, оны тіркеуді жүзеге асырады, көрсетілетін қызметті берушінің басшысына береді, 20 (жиырма) минут.</w:t>
      </w:r>
    </w:p>
    <w:bookmarkEnd w:id="33"/>
    <w:bookmarkStart w:name="z46" w:id="34"/>
    <w:p>
      <w:pPr>
        <w:spacing w:after="0"/>
        <w:ind w:left="0"/>
        <w:jc w:val="both"/>
      </w:pPr>
      <w:r>
        <w:rPr>
          <w:rFonts w:ascii="Times New Roman"/>
          <w:b w:val="false"/>
          <w:i w:val="false"/>
          <w:color w:val="000000"/>
          <w:sz w:val="28"/>
        </w:rPr>
        <w:t xml:space="preserve">
      Көрсетілетін қызметті алушы құжаттар топтамасын толық емес ұсынған жағдайда көрсетілетін қызметті беруші өтінішті қабылдаудан бас тартады және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5 (бес) минут;</w:t>
      </w:r>
    </w:p>
    <w:bookmarkEnd w:id="34"/>
    <w:bookmarkStart w:name="z47" w:id="35"/>
    <w:p>
      <w:pPr>
        <w:spacing w:after="0"/>
        <w:ind w:left="0"/>
        <w:jc w:val="both"/>
      </w:pPr>
      <w:r>
        <w:rPr>
          <w:rFonts w:ascii="Times New Roman"/>
          <w:b w:val="false"/>
          <w:i w:val="false"/>
          <w:color w:val="000000"/>
          <w:sz w:val="28"/>
        </w:rPr>
        <w:t>
      2) көрсетiлетiн қызметтi берушiнің басшысы көрсетiлетiн қызметтi берушiнiң жауапты орындаушысын айқындайды және тиiстi бұрыштама қояды, көрсетілетін қызметті берушінің жауапты орындаушысына береді, 2 (екі) сағат;</w:t>
      </w:r>
    </w:p>
    <w:bookmarkEnd w:id="35"/>
    <w:bookmarkStart w:name="z48" w:id="36"/>
    <w:p>
      <w:pPr>
        <w:spacing w:after="0"/>
        <w:ind w:left="0"/>
        <w:jc w:val="both"/>
      </w:pPr>
      <w:r>
        <w:rPr>
          <w:rFonts w:ascii="Times New Roman"/>
          <w:b w:val="false"/>
          <w:i w:val="false"/>
          <w:color w:val="000000"/>
          <w:sz w:val="28"/>
        </w:rPr>
        <w:t>
      3) көрсетiлетiн қызметтi берушiнiң жауапты орындаушысы мемлекеттiк қызмет көрсету нәтижесінің жобасын дайындайды, көрсетiлетiн қызметтi берушiнің басшысына жібереді, күнтізбелік 9 (тоғыз) күн;</w:t>
      </w:r>
    </w:p>
    <w:bookmarkEnd w:id="36"/>
    <w:bookmarkStart w:name="z49" w:id="37"/>
    <w:p>
      <w:pPr>
        <w:spacing w:after="0"/>
        <w:ind w:left="0"/>
        <w:jc w:val="both"/>
      </w:pPr>
      <w:r>
        <w:rPr>
          <w:rFonts w:ascii="Times New Roman"/>
          <w:b w:val="false"/>
          <w:i w:val="false"/>
          <w:color w:val="000000"/>
          <w:sz w:val="28"/>
        </w:rPr>
        <w:t>
      4) көрсетiлетiн қызметтi берушiнің басшысы мемлекеттiк қызмет көрсету нәтижесінің жобасына қол қояды, көрсетiлетiн қызметтi берушiнiң кеңсе қызметкеріне береді, 2 (екі) сағат;</w:t>
      </w:r>
    </w:p>
    <w:bookmarkEnd w:id="37"/>
    <w:bookmarkStart w:name="z50" w:id="38"/>
    <w:p>
      <w:pPr>
        <w:spacing w:after="0"/>
        <w:ind w:left="0"/>
        <w:jc w:val="both"/>
      </w:pPr>
      <w:r>
        <w:rPr>
          <w:rFonts w:ascii="Times New Roman"/>
          <w:b w:val="false"/>
          <w:i w:val="false"/>
          <w:color w:val="000000"/>
          <w:sz w:val="28"/>
        </w:rPr>
        <w:t>
      5) көрсетiлетiн қызметтi берушiнiң кеңсе қызметкері көрсетілетін қызметті алушыға мемлекеттiк қызмет көрсету нәтижесін береді, 5 (бес) минут.</w:t>
      </w:r>
    </w:p>
    <w:bookmarkEnd w:id="38"/>
    <w:bookmarkStart w:name="z51" w:id="3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39"/>
    <w:bookmarkStart w:name="z52" w:id="40"/>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қызметті берушілерге жүгіну тәртібін сипаттау, көрсетілетін қызметті алушының сұрау салуын өңдеу ұзақтығы:</w:t>
      </w:r>
    </w:p>
    <w:bookmarkEnd w:id="40"/>
    <w:bookmarkStart w:name="z53" w:id="41"/>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 Мемлекеттік корпорация қызметкері ұсынылған құжаттар топтамасының толықтығын тексереді, 3 (үш) минут.</w:t>
      </w:r>
    </w:p>
    <w:bookmarkEnd w:id="41"/>
    <w:bookmarkStart w:name="z54" w:id="42"/>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 2 (екі) минут.</w:t>
      </w:r>
    </w:p>
    <w:bookmarkEnd w:id="42"/>
    <w:bookmarkStart w:name="z55" w:id="43"/>
    <w:p>
      <w:pPr>
        <w:spacing w:after="0"/>
        <w:ind w:left="0"/>
        <w:jc w:val="both"/>
      </w:pPr>
      <w:r>
        <w:rPr>
          <w:rFonts w:ascii="Times New Roman"/>
          <w:b w:val="false"/>
          <w:i w:val="false"/>
          <w:color w:val="000000"/>
          <w:sz w:val="28"/>
        </w:rPr>
        <w:t>
      Құжаттар топтамасын толық ұсынған кезінде Мемлекеттік корпорация қызметкері оны тіркейді, тиісті құжаттарды қабылдау туралы қолхат береді және мемлекеттік қызметті көрсету кезінде,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көрсетілетін қызметті алушының келісімін алады, 5 (бес) минут;</w:t>
      </w:r>
    </w:p>
    <w:bookmarkEnd w:id="43"/>
    <w:bookmarkStart w:name="z56" w:id="44"/>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1 (бір) күн.</w:t>
      </w:r>
    </w:p>
    <w:bookmarkEnd w:id="44"/>
    <w:bookmarkStart w:name="z57" w:id="45"/>
    <w:p>
      <w:pPr>
        <w:spacing w:after="0"/>
        <w:ind w:left="0"/>
        <w:jc w:val="both"/>
      </w:pPr>
      <w:r>
        <w:rPr>
          <w:rFonts w:ascii="Times New Roman"/>
          <w:b w:val="false"/>
          <w:i w:val="false"/>
          <w:color w:val="000000"/>
          <w:sz w:val="28"/>
        </w:rPr>
        <w:t>
      Қабылдау күні мемлекеттік қызметті көрсету мерзіміне кірмейді;</w:t>
      </w:r>
    </w:p>
    <w:bookmarkEnd w:id="45"/>
    <w:bookmarkStart w:name="z58" w:id="46"/>
    <w:p>
      <w:pPr>
        <w:spacing w:after="0"/>
        <w:ind w:left="0"/>
        <w:jc w:val="both"/>
      </w:pPr>
      <w:r>
        <w:rPr>
          <w:rFonts w:ascii="Times New Roman"/>
          <w:b w:val="false"/>
          <w:i w:val="false"/>
          <w:color w:val="000000"/>
          <w:sz w:val="28"/>
        </w:rPr>
        <w:t>
      3) көрсетілетін қызметті беруші мемлекеттік қызмет көрсетудің нәтижесін дайындайды және Мемлекеттік корпорацияға жолдайды, бұл ретте нәтижесін көрсетілетін мемлекеттік қызмет мерзімі өтпестен бұрын бір тәуліктен кешіктірмей жеткізуді қамтамасыз етеді, күнтізбелік 9 (тоғыз) күн;</w:t>
      </w:r>
    </w:p>
    <w:bookmarkEnd w:id="46"/>
    <w:bookmarkStart w:name="z59" w:id="47"/>
    <w:p>
      <w:pPr>
        <w:spacing w:after="0"/>
        <w:ind w:left="0"/>
        <w:jc w:val="both"/>
      </w:pPr>
      <w:r>
        <w:rPr>
          <w:rFonts w:ascii="Times New Roman"/>
          <w:b w:val="false"/>
          <w:i w:val="false"/>
          <w:color w:val="000000"/>
          <w:sz w:val="28"/>
        </w:rPr>
        <w:t>
      4) Мемлекеттік корпорация қызметкері тиісті құжаттарды қабылдау туралы қолхат негізінде жеке басын куәландыратын құжатты ұсынған кезде (не болмаса нотариалды куәландырылған сенімхат бойынша оның уәкілетті өкілі), көрсетілетін қызметті алушыға мемлекеттік қызмет көрсету нәтижесін береді, 5 (бес) минут.</w:t>
      </w:r>
    </w:p>
    <w:bookmarkEnd w:id="47"/>
    <w:bookmarkStart w:name="z60" w:id="48"/>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48"/>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электрондық цифрлық қолтаңбасы (бұдан әрі – ЭЦҚ) арқылы жүзеге асырады;</w:t>
      </w:r>
    </w:p>
    <w:bookmarkStart w:name="z19" w:id="49"/>
    <w:p>
      <w:pPr>
        <w:spacing w:after="0"/>
        <w:ind w:left="0"/>
        <w:jc w:val="both"/>
      </w:pPr>
      <w:r>
        <w:rPr>
          <w:rFonts w:ascii="Times New Roman"/>
          <w:b w:val="false"/>
          <w:i w:val="false"/>
          <w:color w:val="000000"/>
          <w:sz w:val="28"/>
        </w:rPr>
        <w:t>
      2) көрсетілетін қызметті алушы электрондық мемлекеттік қызметті таңдауды, электрондық сұрау салу жолдарын толтыруды және құжаттар топтамасын тіркеуді жүргізеді;</w:t>
      </w:r>
    </w:p>
    <w:bookmarkEnd w:id="49"/>
    <w:bookmarkStart w:name="z20" w:id="50"/>
    <w:p>
      <w:pPr>
        <w:spacing w:after="0"/>
        <w:ind w:left="0"/>
        <w:jc w:val="both"/>
      </w:pPr>
      <w:r>
        <w:rPr>
          <w:rFonts w:ascii="Times New Roman"/>
          <w:b w:val="false"/>
          <w:i w:val="false"/>
          <w:color w:val="000000"/>
          <w:sz w:val="28"/>
        </w:rPr>
        <w:t>
      3) көрсетілетін қызметті алушы электрондық мемлекеттік қызмет көрсету үшін электрондық сұрау салуды ЭЦҚ арқылы куәландыруды жүргізеді;</w:t>
      </w:r>
    </w:p>
    <w:bookmarkEnd w:id="50"/>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сұрау салуын өңдеуді (тексеруді, тіркеуді) жүзеге асырады;</w:t>
      </w:r>
    </w:p>
    <w:p>
      <w:pPr>
        <w:spacing w:after="0"/>
        <w:ind w:left="0"/>
        <w:jc w:val="both"/>
      </w:pPr>
      <w:r>
        <w:rPr>
          <w:rFonts w:ascii="Times New Roman"/>
          <w:b w:val="false"/>
          <w:i w:val="false"/>
          <w:color w:val="000000"/>
          <w:sz w:val="28"/>
        </w:rPr>
        <w:t>
      5) көрсетілетін қызметті алушы электрондық сұрау салу мәртебесі мен мемлекеттік қызмет көрсету мерзімі туралы хабарламаны Порталдағы көрсетілетін қызметті алушының "жеке кабинетінен" алады;</w:t>
      </w:r>
    </w:p>
    <w:p>
      <w:pPr>
        <w:spacing w:after="0"/>
        <w:ind w:left="0"/>
        <w:jc w:val="both"/>
      </w:pPr>
      <w:r>
        <w:rPr>
          <w:rFonts w:ascii="Times New Roman"/>
          <w:b w:val="false"/>
          <w:i w:val="false"/>
          <w:color w:val="000000"/>
          <w:sz w:val="28"/>
        </w:rPr>
        <w:t>
      6) көрсетілетін қызметті беруші Стандарттың 4-тармағына сәйкес мерзімде мемлекеттік қызмет көрсету нәтижесін көрсетілетін қызметті алушының "жеке кабинетіне" ЭЦҚ қойылған электрондық құжат нысанында жолдайды;</w:t>
      </w:r>
    </w:p>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Портал арқылы көрсетілетін қызметті алушының "жеке кабинетінен" алады.</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ұсынылған.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әкімдігінің 23.07.2019 </w:t>
      </w:r>
      <w:r>
        <w:rPr>
          <w:rFonts w:ascii="Times New Roman"/>
          <w:b w:val="false"/>
          <w:i w:val="false"/>
          <w:color w:val="000000"/>
          <w:sz w:val="28"/>
        </w:rPr>
        <w:t>№ 298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1" w:id="51"/>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әкімдігінің 23.07.2019 </w:t>
      </w:r>
      <w:r>
        <w:rPr>
          <w:rFonts w:ascii="Times New Roman"/>
          <w:b w:val="false"/>
          <w:i w:val="false"/>
          <w:color w:val="000000"/>
          <w:sz w:val="28"/>
        </w:rPr>
        <w:t>№ 298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және кәсіптік, </w:t>
            </w:r>
            <w:r>
              <w:br/>
            </w:r>
            <w:r>
              <w:rPr>
                <w:rFonts w:ascii="Times New Roman"/>
                <w:b w:val="false"/>
                <w:i w:val="false"/>
                <w:color w:val="000000"/>
                <w:sz w:val="20"/>
              </w:rPr>
              <w:t xml:space="preserve">орта білімнен кейінгі және </w:t>
            </w:r>
            <w:r>
              <w:br/>
            </w:r>
            <w:r>
              <w:rPr>
                <w:rFonts w:ascii="Times New Roman"/>
                <w:b w:val="false"/>
                <w:i w:val="false"/>
                <w:color w:val="000000"/>
                <w:sz w:val="20"/>
              </w:rPr>
              <w:t xml:space="preserve">жоғары білім беру </w:t>
            </w:r>
            <w:r>
              <w:br/>
            </w:r>
            <w:r>
              <w:rPr>
                <w:rFonts w:ascii="Times New Roman"/>
                <w:b w:val="false"/>
                <w:i w:val="false"/>
                <w:color w:val="000000"/>
                <w:sz w:val="20"/>
              </w:rPr>
              <w:t xml:space="preserve">ұйымдарындағы </w:t>
            </w:r>
            <w:r>
              <w:br/>
            </w:r>
            <w:r>
              <w:rPr>
                <w:rFonts w:ascii="Times New Roman"/>
                <w:b w:val="false"/>
                <w:i w:val="false"/>
                <w:color w:val="000000"/>
                <w:sz w:val="20"/>
              </w:rPr>
              <w:t xml:space="preserve">тәрбиеленушілер мен білім </w:t>
            </w:r>
            <w:r>
              <w:br/>
            </w:r>
            <w:r>
              <w:rPr>
                <w:rFonts w:ascii="Times New Roman"/>
                <w:b w:val="false"/>
                <w:i w:val="false"/>
                <w:color w:val="000000"/>
                <w:sz w:val="20"/>
              </w:rPr>
              <w:t xml:space="preserve">алушылардың жекелеген </w:t>
            </w:r>
            <w:r>
              <w:br/>
            </w:r>
            <w:r>
              <w:rPr>
                <w:rFonts w:ascii="Times New Roman"/>
                <w:b w:val="false"/>
                <w:i w:val="false"/>
                <w:color w:val="000000"/>
                <w:sz w:val="20"/>
              </w:rPr>
              <w:t xml:space="preserve">санаттағы азаматтарына, сондай- </w:t>
            </w:r>
            <w:r>
              <w:br/>
            </w:r>
            <w:r>
              <w:rPr>
                <w:rFonts w:ascii="Times New Roman"/>
                <w:b w:val="false"/>
                <w:i w:val="false"/>
                <w:color w:val="000000"/>
                <w:sz w:val="20"/>
              </w:rPr>
              <w:t xml:space="preserve">ақ, қорғаншылық </w:t>
            </w:r>
            <w:r>
              <w:br/>
            </w:r>
            <w:r>
              <w:rPr>
                <w:rFonts w:ascii="Times New Roman"/>
                <w:b w:val="false"/>
                <w:i w:val="false"/>
                <w:color w:val="000000"/>
                <w:sz w:val="20"/>
              </w:rPr>
              <w:t xml:space="preserve">(қамқоршылықтағы) пен </w:t>
            </w:r>
            <w:r>
              <w:br/>
            </w:r>
            <w:r>
              <w:rPr>
                <w:rFonts w:ascii="Times New Roman"/>
                <w:b w:val="false"/>
                <w:i w:val="false"/>
                <w:color w:val="000000"/>
                <w:sz w:val="20"/>
              </w:rPr>
              <w:t xml:space="preserve">патронаттағы тұлғаларына тегін </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 диаграммасы</w:t>
      </w:r>
    </w:p>
    <w:p>
      <w:pPr>
        <w:spacing w:after="0"/>
        <w:ind w:left="0"/>
        <w:jc w:val="both"/>
      </w:pPr>
      <w:r>
        <w:rPr>
          <w:rFonts w:ascii="Times New Roman"/>
          <w:b w:val="false"/>
          <w:i w:val="false"/>
          <w:color w:val="ff0000"/>
          <w:sz w:val="28"/>
        </w:rPr>
        <w:t xml:space="preserve">
      Ескерту. 1-қосымша жаңа редакцияда - Қостанай облысы әкімдігінің 23.07.2019 </w:t>
      </w:r>
      <w:r>
        <w:rPr>
          <w:rFonts w:ascii="Times New Roman"/>
          <w:b w:val="false"/>
          <w:i w:val="false"/>
          <w:color w:val="ff0000"/>
          <w:sz w:val="28"/>
        </w:rPr>
        <w:t>№ 298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мен қысқартулар:</w:t>
      </w:r>
    </w:p>
    <w:p>
      <w:pPr>
        <w:spacing w:after="0"/>
        <w:ind w:left="0"/>
        <w:jc w:val="left"/>
      </w:pPr>
      <w:r>
        <w:br/>
      </w:r>
    </w:p>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және кәсіптік, </w:t>
            </w:r>
            <w:r>
              <w:br/>
            </w:r>
            <w:r>
              <w:rPr>
                <w:rFonts w:ascii="Times New Roman"/>
                <w:b w:val="false"/>
                <w:i w:val="false"/>
                <w:color w:val="000000"/>
                <w:sz w:val="20"/>
              </w:rPr>
              <w:t xml:space="preserve">орта білімнен кейінгі және </w:t>
            </w:r>
            <w:r>
              <w:br/>
            </w:r>
            <w:r>
              <w:rPr>
                <w:rFonts w:ascii="Times New Roman"/>
                <w:b w:val="false"/>
                <w:i w:val="false"/>
                <w:color w:val="000000"/>
                <w:sz w:val="20"/>
              </w:rPr>
              <w:t xml:space="preserve">жоғары білім беру </w:t>
            </w:r>
            <w:r>
              <w:br/>
            </w:r>
            <w:r>
              <w:rPr>
                <w:rFonts w:ascii="Times New Roman"/>
                <w:b w:val="false"/>
                <w:i w:val="false"/>
                <w:color w:val="000000"/>
                <w:sz w:val="20"/>
              </w:rPr>
              <w:t xml:space="preserve">ұйымдарындағы </w:t>
            </w:r>
            <w:r>
              <w:br/>
            </w:r>
            <w:r>
              <w:rPr>
                <w:rFonts w:ascii="Times New Roman"/>
                <w:b w:val="false"/>
                <w:i w:val="false"/>
                <w:color w:val="000000"/>
                <w:sz w:val="20"/>
              </w:rPr>
              <w:t xml:space="preserve">тәрбиеленушілер мен білім </w:t>
            </w:r>
            <w:r>
              <w:br/>
            </w:r>
            <w:r>
              <w:rPr>
                <w:rFonts w:ascii="Times New Roman"/>
                <w:b w:val="false"/>
                <w:i w:val="false"/>
                <w:color w:val="000000"/>
                <w:sz w:val="20"/>
              </w:rPr>
              <w:t xml:space="preserve">алушылардың жекелеген </w:t>
            </w:r>
            <w:r>
              <w:br/>
            </w:r>
            <w:r>
              <w:rPr>
                <w:rFonts w:ascii="Times New Roman"/>
                <w:b w:val="false"/>
                <w:i w:val="false"/>
                <w:color w:val="000000"/>
                <w:sz w:val="20"/>
              </w:rPr>
              <w:t xml:space="preserve">санаттағы азаматтарына, сондай- </w:t>
            </w:r>
            <w:r>
              <w:br/>
            </w:r>
            <w:r>
              <w:rPr>
                <w:rFonts w:ascii="Times New Roman"/>
                <w:b w:val="false"/>
                <w:i w:val="false"/>
                <w:color w:val="000000"/>
                <w:sz w:val="20"/>
              </w:rPr>
              <w:t xml:space="preserve">ақ, қорғаншылық </w:t>
            </w:r>
            <w:r>
              <w:br/>
            </w:r>
            <w:r>
              <w:rPr>
                <w:rFonts w:ascii="Times New Roman"/>
                <w:b w:val="false"/>
                <w:i w:val="false"/>
                <w:color w:val="000000"/>
                <w:sz w:val="20"/>
              </w:rPr>
              <w:t xml:space="preserve">(қамқоршылықтағы) пен </w:t>
            </w:r>
            <w:r>
              <w:br/>
            </w:r>
            <w:r>
              <w:rPr>
                <w:rFonts w:ascii="Times New Roman"/>
                <w:b w:val="false"/>
                <w:i w:val="false"/>
                <w:color w:val="000000"/>
                <w:sz w:val="20"/>
              </w:rPr>
              <w:t xml:space="preserve">патронаттағы тұлғаларына тегін </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2-қосымшамен толықтырылды - Қостанай облысы әкімдігінің 23.07.2019 </w:t>
      </w:r>
      <w:r>
        <w:rPr>
          <w:rFonts w:ascii="Times New Roman"/>
          <w:b w:val="false"/>
          <w:i w:val="false"/>
          <w:color w:val="ff0000"/>
          <w:sz w:val="28"/>
        </w:rPr>
        <w:t>№ 298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