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6130" w14:textId="132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3 мамырдағы № 215 "Көлік және автомобиль жолдары саласында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12 қазандағы № 507 қаулысы. Қостанай облысының Әділет департаментінде 2017 жылғы 1 қарашада № 7274 болып тіркелді. Күші жойылды - Қостанай облысы әкімдігінің 2020 жылғы 24 қаңтардағы № 22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туралы" 2016 жылғы 29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"Көлік және автомобиль жолдары саласында мемлекеттік көрсетілетін қызметтер регламенттерін бекіту туралы" қаулысына (Нормативтік құқықтық актілерді мемлекеттік тіркеу тізілімінде 2016 жылғы 7 маусымда № 6437 болып тіркелген, 2016 жылғы 20 маусымда "Әділет" ақпараттық-құқықтық жүйесінде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