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bd3e" w14:textId="cc7b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16 мамырдағы № 232 "Тұрғын үй-коммуналдық шаруашылық саласындағы мемлекеттік көрсетілетін қызметтер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12 қыркүйектегі № 441 қаулысы. Қостанай облысының Әділет департаментінде 2017 жылғы 2 қазанда № 7229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16 мамырдағы </w:t>
      </w:r>
      <w:r>
        <w:rPr>
          <w:rFonts w:ascii="Times New Roman"/>
          <w:b w:val="false"/>
          <w:i w:val="false"/>
          <w:color w:val="000000"/>
          <w:sz w:val="28"/>
        </w:rPr>
        <w:t>№ 232</w:t>
      </w:r>
      <w:r>
        <w:rPr>
          <w:rFonts w:ascii="Times New Roman"/>
          <w:b w:val="false"/>
          <w:i w:val="false"/>
          <w:color w:val="000000"/>
          <w:sz w:val="28"/>
        </w:rPr>
        <w:t xml:space="preserve"> "Тұрғын үй-коммуналдық шаруашылық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6457 болып тіркелген, 2016 жылғы 23 маусымда "Әділет" ақпараттық-құқықтық жүйесінде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бiрiншi абзац келесі редакцияда жазылсын:</w:t>
      </w:r>
    </w:p>
    <w:bookmarkStart w:name="z8" w:id="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тұрғын үй қатынастары саласындағы функцияларды жүзеге асыратын аудандардың және облыстық маңызы бар қалалардың жергілікті атқарушы органдарының құрылымдық бөлімшелері (бұдан әрі – көрсетілетін қызметті беруші) көрсетеді.".</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жана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төртінші абзацпен толықтырылсын:</w:t>
      </w:r>
    </w:p>
    <w:bookmarkEnd w:id="5"/>
    <w:bookmarkStart w:name="z11" w:id="6"/>
    <w:p>
      <w:pPr>
        <w:spacing w:after="0"/>
        <w:ind w:left="0"/>
        <w:jc w:val="both"/>
      </w:pPr>
      <w:r>
        <w:rPr>
          <w:rFonts w:ascii="Times New Roman"/>
          <w:b w:val="false"/>
          <w:i w:val="false"/>
          <w:color w:val="000000"/>
          <w:sz w:val="28"/>
        </w:rPr>
        <w:t>
      "осы қаулының 3-қосымшасына сәйкес "Мемлекеттік тұрғын үй қорынан берілетін тұрғын үйлерді жекешелендіру" мемлекеттік көрсетілетін қызмет регламенті.";</w:t>
      </w:r>
    </w:p>
    <w:bookmarkEnd w:id="6"/>
    <w:bookmarkStart w:name="z12" w:id="7"/>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тұрғын үй қорынан берілетін тұрғын үйлерді жекешелендіру" мемлекеттік көрсетілетін қызмет регламентімен толықтырылсын.</w:t>
      </w:r>
    </w:p>
    <w:bookmarkEnd w:id="7"/>
    <w:bookmarkStart w:name="z13" w:id="8"/>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12 қыркүйектегі</w:t>
            </w:r>
            <w:r>
              <w:br/>
            </w:r>
            <w:r>
              <w:rPr>
                <w:rFonts w:ascii="Times New Roman"/>
                <w:b w:val="false"/>
                <w:i w:val="false"/>
                <w:color w:val="000000"/>
                <w:sz w:val="20"/>
              </w:rPr>
              <w:t>№ 441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19" w:id="10"/>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аудандар мен облыстық маңызы бар қалалардың жергілікті атқарушы органдарымен көрсетеді (бұдан әрі – көрсетілетін қызметті беруші).</w:t>
      </w:r>
    </w:p>
    <w:bookmarkEnd w:id="12"/>
    <w:bookmarkStart w:name="z22" w:id="1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"Азаматтарға арналған үкімет" мемлекеттік корпорациясы" коммерциялық емес акционерлік қоғамы (бұдан әрі – Мемлекеттік корпорация) "Халыққа қызмет көрсету орталығы" департаменті арқылы жүзеге асырылады.</w:t>
      </w:r>
    </w:p>
    <w:bookmarkEnd w:id="13"/>
    <w:bookmarkStart w:name="z23" w:id="14"/>
    <w:p>
      <w:pPr>
        <w:spacing w:after="0"/>
        <w:ind w:left="0"/>
        <w:jc w:val="both"/>
      </w:pPr>
      <w:r>
        <w:rPr>
          <w:rFonts w:ascii="Times New Roman"/>
          <w:b w:val="false"/>
          <w:i w:val="false"/>
          <w:color w:val="000000"/>
          <w:sz w:val="28"/>
        </w:rPr>
        <w:t>
      2. Мемлекеттік қызмет көрсету нысаны: қағаз түрінде.</w:t>
      </w:r>
    </w:p>
    <w:bookmarkEnd w:id="14"/>
    <w:bookmarkStart w:name="z24" w:id="15"/>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немесе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болып тіркелген) бекітілген осы мемлекеттік көрсетілетін қызмет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(бұдан әрі – Стандарт).</w:t>
      </w:r>
    </w:p>
    <w:bookmarkEnd w:id="15"/>
    <w:bookmarkStart w:name="z25" w:id="1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6"/>
    <w:bookmarkStart w:name="z26" w:id="17"/>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7"/>
    <w:bookmarkStart w:name="z27" w:id="18"/>
    <w:p>
      <w:pPr>
        <w:spacing w:after="0"/>
        <w:ind w:left="0"/>
        <w:jc w:val="both"/>
      </w:pPr>
      <w:r>
        <w:rPr>
          <w:rFonts w:ascii="Times New Roman"/>
          <w:b w:val="false"/>
          <w:i w:val="false"/>
          <w:color w:val="000000"/>
          <w:sz w:val="28"/>
        </w:rPr>
        <w:t>
      4. Өтініштерді қабылдау және мемлекеттік қызмет көрсету нәтижелерін беру көрсетілетін қызметті берушінің кеңсесі арқылы жүзеге асырылмайды.</w:t>
      </w:r>
    </w:p>
    <w:bookmarkEnd w:id="18"/>
    <w:bookmarkStart w:name="z28" w:id="19"/>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19"/>
    <w:bookmarkStart w:name="z29" w:id="20"/>
    <w:p>
      <w:pPr>
        <w:spacing w:after="0"/>
        <w:ind w:left="0"/>
        <w:jc w:val="both"/>
      </w:pPr>
      <w:r>
        <w:rPr>
          <w:rFonts w:ascii="Times New Roman"/>
          <w:b w:val="false"/>
          <w:i w:val="false"/>
          <w:color w:val="000000"/>
          <w:sz w:val="28"/>
        </w:rPr>
        <w:t>
      5. Өтініштерді қабылдау және мемлекеттік қызмет көрсету нәтижелерін беру көрсетілетін қызметті берушінің кеңсесі арқылы жүзеге асырылмайды.</w:t>
      </w:r>
    </w:p>
    <w:bookmarkEnd w:id="20"/>
    <w:bookmarkStart w:name="z30" w:id="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31" w:id="22"/>
    <w:p>
      <w:pPr>
        <w:spacing w:after="0"/>
        <w:ind w:left="0"/>
        <w:jc w:val="both"/>
      </w:pPr>
      <w:r>
        <w:rPr>
          <w:rFonts w:ascii="Times New Roman"/>
          <w:b w:val="false"/>
          <w:i w:val="false"/>
          <w:color w:val="000000"/>
          <w:sz w:val="28"/>
        </w:rPr>
        <w:t xml:space="preserve">
      6. Мемлекеттік корпорацияға жүгінген кезде мемлекеттік қызмет көрсету бойынша рәсімнің (іс-қимылды) бастауға негіздеме Мемлекеттік корпорация қызметкерімен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қызметті алушыдан құжаттарды (бұдан әрі – құжаттар топтамасы) қабылдауы болып табылады.</w:t>
      </w:r>
    </w:p>
    <w:bookmarkEnd w:id="22"/>
    <w:bookmarkStart w:name="z32" w:id="2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23"/>
    <w:bookmarkStart w:name="z33" w:id="24"/>
    <w:p>
      <w:pPr>
        <w:spacing w:after="0"/>
        <w:ind w:left="0"/>
        <w:jc w:val="both"/>
      </w:pPr>
      <w:r>
        <w:rPr>
          <w:rFonts w:ascii="Times New Roman"/>
          <w:b w:val="false"/>
          <w:i w:val="false"/>
          <w:color w:val="000000"/>
          <w:sz w:val="28"/>
        </w:rPr>
        <w:t>
      1) Мемлекеттік корпорацияның қызметкері өтініштің толтырылуының дұрыстығын және көрсетілетін қызметті алушы ұсынған құжаттар топтамасының толықтығын тексереді, 5 (бес) минут.</w:t>
      </w:r>
    </w:p>
    <w:bookmarkEnd w:id="24"/>
    <w:bookmarkStart w:name="z34" w:id="25"/>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тізбеге сәйкес толық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25"/>
    <w:bookmarkStart w:name="z35" w:id="26"/>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5 (бес) минут;</w:t>
      </w:r>
    </w:p>
    <w:bookmarkEnd w:id="26"/>
    <w:bookmarkStart w:name="z36" w:id="27"/>
    <w:p>
      <w:pPr>
        <w:spacing w:after="0"/>
        <w:ind w:left="0"/>
        <w:jc w:val="both"/>
      </w:pPr>
      <w:r>
        <w:rPr>
          <w:rFonts w:ascii="Times New Roman"/>
          <w:b w:val="false"/>
          <w:i w:val="false"/>
          <w:color w:val="000000"/>
          <w:sz w:val="28"/>
        </w:rPr>
        <w:t>
      3) Мемлекеттік корпорация қызметкері көрсетілетін қызметті алушыға құжаттар топтамасының қабылданғаны туралы қолхат береді, 5 (бес) минут;</w:t>
      </w:r>
    </w:p>
    <w:bookmarkEnd w:id="27"/>
    <w:bookmarkStart w:name="z37" w:id="28"/>
    <w:p>
      <w:pPr>
        <w:spacing w:after="0"/>
        <w:ind w:left="0"/>
        <w:jc w:val="both"/>
      </w:pPr>
      <w:r>
        <w:rPr>
          <w:rFonts w:ascii="Times New Roman"/>
          <w:b w:val="false"/>
          <w:i w:val="false"/>
          <w:color w:val="000000"/>
          <w:sz w:val="28"/>
        </w:rPr>
        <w:t>
      4) Мемлекеттік корпорация қызметкері құжаттар топтамасын дайындайды және оны көрсетілетін қызметті берушіге жолдайды, көрсетілетін қызметті беруші мемлекеттік қызмет көрсету нәтижесін дайындайды және Мемлекеттік корпорацияға жолдайды, 4 (төрт) жұмыс күні;</w:t>
      </w:r>
    </w:p>
    <w:bookmarkEnd w:id="28"/>
    <w:bookmarkStart w:name="z38" w:id="29"/>
    <w:p>
      <w:pPr>
        <w:spacing w:after="0"/>
        <w:ind w:left="0"/>
        <w:jc w:val="both"/>
      </w:pPr>
      <w:r>
        <w:rPr>
          <w:rFonts w:ascii="Times New Roman"/>
          <w:b w:val="false"/>
          <w:i w:val="false"/>
          <w:color w:val="000000"/>
          <w:sz w:val="28"/>
        </w:rPr>
        <w:t>
      5) Мемлекеттік корпорация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20 (жиырма) минут.</w:t>
      </w:r>
    </w:p>
    <w:bookmarkEnd w:id="29"/>
    <w:bookmarkStart w:name="z39" w:id="30"/>
    <w:p>
      <w:pPr>
        <w:spacing w:after="0"/>
        <w:ind w:left="0"/>
        <w:jc w:val="both"/>
      </w:pPr>
      <w:r>
        <w:rPr>
          <w:rFonts w:ascii="Times New Roman"/>
          <w:b w:val="false"/>
          <w:i w:val="false"/>
          <w:color w:val="000000"/>
          <w:sz w:val="28"/>
        </w:rPr>
        <w:t xml:space="preserve">
      Мемлекеттік корпорация 1 (бір) ай бойы нәтиженің сақталуын қамтамасыз етеді, содан кейін оларды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алушыға одан әрі сақтау үшін береді. 1 (бір) ай өткен соң көрсетілетін қызметті алушы өтініш жасаған кезде Мемлекеттік корпорацияның сұратуы бойынша көрсетілетін қызметті беруші 1 (бір) жұмыс күні ішінде көрсетілетін қызметті алушыға беру үшін Мемлекеттік корпорацияға дайын құжаттарды жібереді.</w:t>
      </w:r>
    </w:p>
    <w:bookmarkEnd w:id="30"/>
    <w:bookmarkStart w:name="z40" w:id="3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2" w:id="32"/>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көрсетудің бизнес-процестерінің анықтамалығы</w:t>
      </w:r>
    </w:p>
    <w:bookmarkEnd w:id="32"/>
    <w:bookmarkStart w:name="z43" w:id="33"/>
    <w:p>
      <w:pPr>
        <w:spacing w:after="0"/>
        <w:ind w:left="0"/>
        <w:jc w:val="left"/>
      </w:pPr>
    </w:p>
    <w:bookmarkEnd w:id="33"/>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97100"/>
                    </a:xfrm>
                    <a:prstGeom prst="rect">
                      <a:avLst/>
                    </a:prstGeom>
                  </pic:spPr>
                </pic:pic>
              </a:graphicData>
            </a:graphic>
          </wp:inline>
        </w:drawing>
      </w:r>
    </w:p>
    <w:p>
      <w:pPr>
        <w:spacing w:after="0"/>
        <w:ind w:left="0"/>
        <w:jc w:val="left"/>
      </w:pPr>
      <w:r>
        <w:br/>
      </w:r>
    </w:p>
    <w:bookmarkStart w:name="z44" w:id="34"/>
    <w:p>
      <w:pPr>
        <w:spacing w:after="0"/>
        <w:ind w:left="0"/>
        <w:jc w:val="left"/>
      </w:pPr>
      <w:r>
        <w:rPr>
          <w:rFonts w:ascii="Times New Roman"/>
          <w:b/>
          <w:i w:val="false"/>
          <w:color w:val="000000"/>
        </w:rPr>
        <w:t xml:space="preserve"> Шартты белгілер:</w:t>
      </w:r>
    </w:p>
    <w:bookmarkEnd w:id="34"/>
    <w:bookmarkStart w:name="z45" w:id="35"/>
    <w:p>
      <w:pPr>
        <w:spacing w:after="0"/>
        <w:ind w:left="0"/>
        <w:jc w:val="left"/>
      </w:pPr>
    </w:p>
    <w:bookmarkEnd w:id="35"/>
    <w:p>
      <w:pPr>
        <w:spacing w:after="0"/>
        <w:ind w:left="0"/>
        <w:jc w:val="both"/>
      </w:pPr>
      <w:r>
        <w:drawing>
          <wp:inline distT="0" distB="0" distL="0" distR="0">
            <wp:extent cx="6223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180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12 қыркүйектегі</w:t>
            </w:r>
            <w:r>
              <w:br/>
            </w:r>
            <w:r>
              <w:rPr>
                <w:rFonts w:ascii="Times New Roman"/>
                <w:b w:val="false"/>
                <w:i w:val="false"/>
                <w:color w:val="000000"/>
                <w:sz w:val="20"/>
              </w:rPr>
              <w:t>№ 441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bl>
    <w:bookmarkStart w:name="z48" w:id="36"/>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36"/>
    <w:bookmarkStart w:name="z49" w:id="37"/>
    <w:p>
      <w:pPr>
        <w:spacing w:after="0"/>
        <w:ind w:left="0"/>
        <w:jc w:val="left"/>
      </w:pPr>
      <w:r>
        <w:rPr>
          <w:rFonts w:ascii="Times New Roman"/>
          <w:b/>
          <w:i w:val="false"/>
          <w:color w:val="000000"/>
        </w:rPr>
        <w:t xml:space="preserve"> 1. Жалпы ережелер</w:t>
      </w:r>
    </w:p>
    <w:bookmarkEnd w:id="37"/>
    <w:bookmarkStart w:name="z50" w:id="38"/>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 (бұдан әрі – мемлекеттік көрсетілетін қызмет) облыстық маңызы бар қалалардың жергілікті атқарушы органдарымен (бұдан әрі – көрсетілетін қызметті беруші) көрсетеді.</w:t>
      </w:r>
    </w:p>
    <w:bookmarkEnd w:id="38"/>
    <w:bookmarkStart w:name="z51" w:id="3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 арқылы жүзеге асырылады.</w:t>
      </w:r>
    </w:p>
    <w:bookmarkEnd w:id="39"/>
    <w:bookmarkStart w:name="z52" w:id="40"/>
    <w:p>
      <w:pPr>
        <w:spacing w:after="0"/>
        <w:ind w:left="0"/>
        <w:jc w:val="both"/>
      </w:pPr>
      <w:r>
        <w:rPr>
          <w:rFonts w:ascii="Times New Roman"/>
          <w:b w:val="false"/>
          <w:i w:val="false"/>
          <w:color w:val="000000"/>
          <w:sz w:val="28"/>
        </w:rPr>
        <w:t>
      2. Мемлекеттік қызмет көрсету нысаны: қағаз түрінде.</w:t>
      </w:r>
    </w:p>
    <w:bookmarkEnd w:id="40"/>
    <w:bookmarkStart w:name="z53" w:id="41"/>
    <w:p>
      <w:pPr>
        <w:spacing w:after="0"/>
        <w:ind w:left="0"/>
        <w:jc w:val="both"/>
      </w:pPr>
      <w:r>
        <w:rPr>
          <w:rFonts w:ascii="Times New Roman"/>
          <w:b w:val="false"/>
          <w:i w:val="false"/>
          <w:color w:val="000000"/>
          <w:sz w:val="28"/>
        </w:rPr>
        <w:t>
      3. Мемлекеттік қызмет көрсету нәтижесі:</w:t>
      </w:r>
    </w:p>
    <w:bookmarkEnd w:id="41"/>
    <w:bookmarkStart w:name="z54" w:id="42"/>
    <w:p>
      <w:pPr>
        <w:spacing w:after="0"/>
        <w:ind w:left="0"/>
        <w:jc w:val="both"/>
      </w:pPr>
      <w:r>
        <w:rPr>
          <w:rFonts w:ascii="Times New Roman"/>
          <w:b w:val="false"/>
          <w:i w:val="false"/>
          <w:color w:val="000000"/>
          <w:sz w:val="28"/>
        </w:rPr>
        <w:t xml:space="preserve">
      1-кезең: тұрғын үйді жекешелендіру туралы тұрғын үй комиссиясының шешімі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болып тіркелген) бекітілген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кызметті көрсетуден бас тарту туралы жазбаша түрде дәлелді жауап (бұдан әрі – Стандарт).</w:t>
      </w:r>
    </w:p>
    <w:bookmarkEnd w:id="42"/>
    <w:bookmarkStart w:name="z55" w:id="43"/>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43"/>
    <w:bookmarkStart w:name="z56" w:id="44"/>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44"/>
    <w:bookmarkStart w:name="z57" w:id="45"/>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bookmarkEnd w:id="45"/>
    <w:bookmarkStart w:name="z58" w:id="46"/>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46"/>
    <w:bookmarkStart w:name="z59" w:id="47"/>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47"/>
    <w:bookmarkStart w:name="z60" w:id="4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48"/>
    <w:bookmarkStart w:name="z61" w:id="49"/>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49"/>
    <w:bookmarkStart w:name="z62" w:id="50"/>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өздері тұратын үй-жайын жекешелендіруге жалдаушының кәмелетке толған барлық отбасы мүшелерi қол қойған өтінішті (еркін нысанында) және құжаттарды (бұдан әрі – құжаттар топтамасы) көрсетілетін қызметті берушінін қеңсесімен қабылдау болып табылады.</w:t>
      </w:r>
    </w:p>
    <w:bookmarkEnd w:id="50"/>
    <w:bookmarkStart w:name="z63" w:id="51"/>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51"/>
    <w:bookmarkStart w:name="z64" w:id="5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жүзеге асырып және көрсетілетін қызметті алушымен ұсынған құжаттар топтамасының толықтығын тексереді, көрсетілетін қызметті берушінің басшысына береді, 15 (он бес) минут;</w:t>
      </w:r>
    </w:p>
    <w:bookmarkEnd w:id="52"/>
    <w:bookmarkStart w:name="z65" w:id="53"/>
    <w:p>
      <w:pPr>
        <w:spacing w:after="0"/>
        <w:ind w:left="0"/>
        <w:jc w:val="both"/>
      </w:pPr>
      <w:r>
        <w:rPr>
          <w:rFonts w:ascii="Times New Roman"/>
          <w:b w:val="false"/>
          <w:i w:val="false"/>
          <w:color w:val="000000"/>
          <w:sz w:val="28"/>
        </w:rPr>
        <w:t xml:space="preserve">
      Көрсетілетін қызметті алушымен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53"/>
    <w:bookmarkStart w:name="z66" w:id="54"/>
    <w:p>
      <w:pPr>
        <w:spacing w:after="0"/>
        <w:ind w:left="0"/>
        <w:jc w:val="both"/>
      </w:pPr>
      <w:r>
        <w:rPr>
          <w:rFonts w:ascii="Times New Roman"/>
          <w:b w:val="false"/>
          <w:i w:val="false"/>
          <w:color w:val="000000"/>
          <w:sz w:val="28"/>
        </w:rPr>
        <w:t>
      Рәсімнің (іс-қимылдың) нәтижесі – өтінішті құжаттар топтамасымен қабылдау немесе өтінішті қабылдаудан бас тарту;</w:t>
      </w:r>
    </w:p>
    <w:bookmarkEnd w:id="54"/>
    <w:bookmarkStart w:name="z67" w:id="5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сағат;</w:t>
      </w:r>
    </w:p>
    <w:bookmarkEnd w:id="55"/>
    <w:bookmarkStart w:name="z68" w:id="56"/>
    <w:p>
      <w:pPr>
        <w:spacing w:after="0"/>
        <w:ind w:left="0"/>
        <w:jc w:val="both"/>
      </w:pPr>
      <w:r>
        <w:rPr>
          <w:rFonts w:ascii="Times New Roman"/>
          <w:b w:val="false"/>
          <w:i w:val="false"/>
          <w:color w:val="000000"/>
          <w:sz w:val="28"/>
        </w:rPr>
        <w:t>
      Рәсімнің (іс-қимылдың) нәтижесі – көрсетілетін қызметті берушінің бұрыштамасы;</w:t>
      </w:r>
    </w:p>
    <w:bookmarkEnd w:id="56"/>
    <w:bookmarkStart w:name="z69" w:id="5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тексереді және мемлекеттік көрсетілетін қызмет нәтижесінің жобасын дайындайды;</w:t>
      </w:r>
    </w:p>
    <w:bookmarkEnd w:id="57"/>
    <w:bookmarkStart w:name="z70" w:id="5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тартады, 2 (екі) сағат.</w:t>
      </w:r>
    </w:p>
    <w:bookmarkEnd w:id="58"/>
    <w:bookmarkStart w:name="z71" w:id="59"/>
    <w:p>
      <w:pPr>
        <w:spacing w:after="0"/>
        <w:ind w:left="0"/>
        <w:jc w:val="both"/>
      </w:pPr>
      <w:r>
        <w:rPr>
          <w:rFonts w:ascii="Times New Roman"/>
          <w:b w:val="false"/>
          <w:i w:val="false"/>
          <w:color w:val="000000"/>
          <w:sz w:val="28"/>
        </w:rPr>
        <w:t>
      Құжаттар топтамасын толық ұсынған жағдайда:</w:t>
      </w:r>
    </w:p>
    <w:bookmarkEnd w:id="59"/>
    <w:bookmarkStart w:name="z72" w:id="60"/>
    <w:p>
      <w:pPr>
        <w:spacing w:after="0"/>
        <w:ind w:left="0"/>
        <w:jc w:val="both"/>
      </w:pPr>
      <w:r>
        <w:rPr>
          <w:rFonts w:ascii="Times New Roman"/>
          <w:b w:val="false"/>
          <w:i w:val="false"/>
          <w:color w:val="000000"/>
          <w:sz w:val="28"/>
        </w:rPr>
        <w:t>
      1-кезең: тұрғын үйді жекешелендіру туралы тұрғын үй комиссиясының шешімі немесе жазбаша түрде дәлелді бас тарту туралы, күнтізбелік 29 (жиырма тоғыз) күн;</w:t>
      </w:r>
    </w:p>
    <w:bookmarkEnd w:id="60"/>
    <w:bookmarkStart w:name="z73" w:id="6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61"/>
    <w:bookmarkStart w:name="z74" w:id="62"/>
    <w:p>
      <w:pPr>
        <w:spacing w:after="0"/>
        <w:ind w:left="0"/>
        <w:jc w:val="both"/>
      </w:pPr>
      <w:r>
        <w:rPr>
          <w:rFonts w:ascii="Times New Roman"/>
          <w:b w:val="false"/>
          <w:i w:val="false"/>
          <w:color w:val="000000"/>
          <w:sz w:val="28"/>
        </w:rPr>
        <w:t xml:space="preserve">
      2-кезең: мемлекеттік кәсіпорындардың және мемлекеттік мекемелердің мемлекеттік тұрғын үй қорынан коммуналдық меншікке беру, күнтізбелік 29 (жиырма тоғыз) күн; </w:t>
      </w:r>
    </w:p>
    <w:bookmarkEnd w:id="62"/>
    <w:bookmarkStart w:name="z75" w:id="6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63"/>
    <w:bookmarkStart w:name="z76" w:id="64"/>
    <w:p>
      <w:pPr>
        <w:spacing w:after="0"/>
        <w:ind w:left="0"/>
        <w:jc w:val="both"/>
      </w:pPr>
      <w:r>
        <w:rPr>
          <w:rFonts w:ascii="Times New Roman"/>
          <w:b w:val="false"/>
          <w:i w:val="false"/>
          <w:color w:val="000000"/>
          <w:sz w:val="28"/>
        </w:rPr>
        <w:t xml:space="preserve">
      3-кезең: жергілікті атқарушы орган мен өтініш беруші арасында тұрғын үйді жекешелендіру туралы шарт жасау, күнтізбелік 29 (жиырма тоғыз) күн; </w:t>
      </w:r>
    </w:p>
    <w:bookmarkEnd w:id="64"/>
    <w:bookmarkStart w:name="z77" w:id="6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65"/>
    <w:bookmarkStart w:name="z78" w:id="6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кеңсе қызметкеріне береді 2 (екі) сағат;</w:t>
      </w:r>
    </w:p>
    <w:bookmarkEnd w:id="66"/>
    <w:bookmarkStart w:name="z79" w:id="6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67"/>
    <w:bookmarkStart w:name="z80" w:id="6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68"/>
    <w:bookmarkStart w:name="z81" w:id="69"/>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69"/>
    <w:bookmarkStart w:name="z82" w:id="70"/>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70"/>
    <w:bookmarkStart w:name="z83"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(қызметкерлерiнiң) тізбесі:</w:t>
      </w:r>
    </w:p>
    <w:bookmarkEnd w:id="71"/>
    <w:bookmarkStart w:name="z84"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85"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86" w:id="7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4"/>
    <w:bookmarkStart w:name="z87" w:id="75"/>
    <w:p>
      <w:pPr>
        <w:spacing w:after="0"/>
        <w:ind w:left="0"/>
        <w:jc w:val="both"/>
      </w:pPr>
      <w:r>
        <w:rPr>
          <w:rFonts w:ascii="Times New Roman"/>
          <w:b w:val="false"/>
          <w:i w:val="false"/>
          <w:color w:val="000000"/>
          <w:sz w:val="28"/>
        </w:rPr>
        <w:t>
      7. Әрбір рәсімнің (iс-қимылдың) ұзақтығын көрсете отырып, құрылымдық бөлімшелер (қызметкерлер) арасындағы рәсімдердің (iс-қимылдардың) реттілігін сипаттау:</w:t>
      </w:r>
    </w:p>
    <w:bookmarkEnd w:id="75"/>
    <w:bookmarkStart w:name="z88" w:id="7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жүзеге асырып, көрсетілетін қызметті алушымен ұсынған құжаттар топтамасын тексеріп, көрсетілетін қызметті берушінің басшысына береді, 15 (он бес) минут;</w:t>
      </w:r>
    </w:p>
    <w:bookmarkEnd w:id="76"/>
    <w:bookmarkStart w:name="z89" w:id="7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көрсетілетін қызметті алушымен құжаттардың топтамасын толық ұсынған жағдайда және (немесе) қолданылу мерзімі өтіп кеткен құжаттарды, көрсетілетін қызметті берушінің кеңсесі өтінішті қабылдаудан бас тартады.</w:t>
      </w:r>
    </w:p>
    <w:bookmarkEnd w:id="77"/>
    <w:bookmarkStart w:name="z90" w:id="78"/>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қарап, жауапты орындаушыны айқындайды, және тиісті бұрыштама қояды 1 (бір) сағат;</w:t>
      </w:r>
    </w:p>
    <w:bookmarkEnd w:id="78"/>
    <w:bookmarkStart w:name="z91" w:id="7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толықтыған тексереді және мемлекеттік көрсетілетін қызмет нәтижесінің жобасын дайындайды;</w:t>
      </w:r>
    </w:p>
    <w:bookmarkEnd w:id="79"/>
    <w:bookmarkStart w:name="z92" w:id="8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тартады, 2 (екі) сағат.</w:t>
      </w:r>
    </w:p>
    <w:bookmarkEnd w:id="80"/>
    <w:bookmarkStart w:name="z93" w:id="81"/>
    <w:p>
      <w:pPr>
        <w:spacing w:after="0"/>
        <w:ind w:left="0"/>
        <w:jc w:val="both"/>
      </w:pPr>
      <w:r>
        <w:rPr>
          <w:rFonts w:ascii="Times New Roman"/>
          <w:b w:val="false"/>
          <w:i w:val="false"/>
          <w:color w:val="000000"/>
          <w:sz w:val="28"/>
        </w:rPr>
        <w:t>
      Құжаттар топтамасын толық ұсынған кезде:</w:t>
      </w:r>
    </w:p>
    <w:bookmarkEnd w:id="81"/>
    <w:bookmarkStart w:name="z94" w:id="82"/>
    <w:p>
      <w:pPr>
        <w:spacing w:after="0"/>
        <w:ind w:left="0"/>
        <w:jc w:val="both"/>
      </w:pPr>
      <w:r>
        <w:rPr>
          <w:rFonts w:ascii="Times New Roman"/>
          <w:b w:val="false"/>
          <w:i w:val="false"/>
          <w:color w:val="000000"/>
          <w:sz w:val="28"/>
        </w:rPr>
        <w:t>
      1-кезең: тұрғын үйді жекешелендіру туралы тұрғын үй комиссиясының шешімі немесе жазбаша түрде дәлелді бас тарту туралы, күнтізбелік 29 (жиырма тоғыз) күн;</w:t>
      </w:r>
    </w:p>
    <w:bookmarkEnd w:id="82"/>
    <w:bookmarkStart w:name="z95" w:id="83"/>
    <w:p>
      <w:pPr>
        <w:spacing w:after="0"/>
        <w:ind w:left="0"/>
        <w:jc w:val="both"/>
      </w:pPr>
      <w:r>
        <w:rPr>
          <w:rFonts w:ascii="Times New Roman"/>
          <w:b w:val="false"/>
          <w:i w:val="false"/>
          <w:color w:val="000000"/>
          <w:sz w:val="28"/>
        </w:rPr>
        <w:t xml:space="preserve">
      2-кезең: мемлекеттік кәсіпорындардың және мемлекеттік мекемелердің мемлекеттік тұрғын үй қорынан коммуналдық меншікке беру, күнтізбелік 29 (жиырма тоғыз) күн; </w:t>
      </w:r>
    </w:p>
    <w:bookmarkEnd w:id="83"/>
    <w:bookmarkStart w:name="z96" w:id="84"/>
    <w:p>
      <w:pPr>
        <w:spacing w:after="0"/>
        <w:ind w:left="0"/>
        <w:jc w:val="both"/>
      </w:pPr>
      <w:r>
        <w:rPr>
          <w:rFonts w:ascii="Times New Roman"/>
          <w:b w:val="false"/>
          <w:i w:val="false"/>
          <w:color w:val="000000"/>
          <w:sz w:val="28"/>
        </w:rPr>
        <w:t xml:space="preserve">
      3-кезең: жергілікті атқарушы орган мен өтініш беруші арасында тұрғын үйді жекешелендіру туралы шарт жасау, күнтізбелік 29 (жиырма тоғыз) күн; </w:t>
      </w:r>
    </w:p>
    <w:bookmarkEnd w:id="84"/>
    <w:bookmarkStart w:name="z97" w:id="8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2 (екі) сағат;</w:t>
      </w:r>
    </w:p>
    <w:bookmarkEnd w:id="85"/>
    <w:bookmarkStart w:name="z98" w:id="86"/>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86"/>
    <w:bookmarkStart w:name="z99" w:id="8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7"/>
    <w:bookmarkStart w:name="z100" w:id="8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сондай-ақ "электрондық үкіметтің" веб-порталы арқылы көрсетілмейді.</w:t>
      </w:r>
    </w:p>
    <w:bookmarkEnd w:id="88"/>
    <w:bookmarkStart w:name="z101" w:id="8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3" w:id="90"/>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қызмет көрсетудің бизнес-процестерінің анықтамалығы</w:t>
      </w:r>
    </w:p>
    <w:bookmarkEnd w:id="90"/>
    <w:bookmarkStart w:name="z104" w:id="91"/>
    <w:p>
      <w:pPr>
        <w:spacing w:after="0"/>
        <w:ind w:left="0"/>
        <w:jc w:val="left"/>
      </w:pPr>
    </w:p>
    <w:bookmarkEnd w:id="91"/>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48000"/>
                    </a:xfrm>
                    <a:prstGeom prst="rect">
                      <a:avLst/>
                    </a:prstGeom>
                  </pic:spPr>
                </pic:pic>
              </a:graphicData>
            </a:graphic>
          </wp:inline>
        </w:drawing>
      </w:r>
    </w:p>
    <w:p>
      <w:pPr>
        <w:spacing w:after="0"/>
        <w:ind w:left="0"/>
        <w:jc w:val="left"/>
      </w:pPr>
      <w:r>
        <w:br/>
      </w:r>
    </w:p>
    <w:bookmarkStart w:name="z105" w:id="92"/>
    <w:p>
      <w:pPr>
        <w:spacing w:after="0"/>
        <w:ind w:left="0"/>
        <w:jc w:val="left"/>
      </w:pPr>
      <w:r>
        <w:rPr>
          <w:rFonts w:ascii="Times New Roman"/>
          <w:b/>
          <w:i w:val="false"/>
          <w:color w:val="000000"/>
        </w:rPr>
        <w:t xml:space="preserve"> Шартты белгілер:</w:t>
      </w:r>
    </w:p>
    <w:bookmarkEnd w:id="92"/>
    <w:bookmarkStart w:name="z106" w:id="93"/>
    <w:p>
      <w:pPr>
        <w:spacing w:after="0"/>
        <w:ind w:left="0"/>
        <w:jc w:val="left"/>
      </w:pPr>
    </w:p>
    <w:bookmarkEnd w:id="93"/>
    <w:p>
      <w:pPr>
        <w:spacing w:after="0"/>
        <w:ind w:left="0"/>
        <w:jc w:val="both"/>
      </w:pPr>
      <w:r>
        <w:drawing>
          <wp:inline distT="0" distB="0" distL="0" distR="0">
            <wp:extent cx="6223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180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