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b236" w14:textId="aa5b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3 мамырдағы № 206 "Дене шынықтыру мен спорт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28 наурыздағы № 158 қаулысы. Қостанай облысының Әділет департаментінде 2017 жылғы 4 мамырда № 7023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Мәдениет және спорт министрінің 2016 жылғы 17 маусымдағы № 169 "Дене шынықтыру мен спорт саласындағы кейбір бұйрықтарына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14000 болып тіркелген)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3 мамырдағы № 206 "Дене шынықтыру және спорт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6424 болып тіркелген, 2016 жылғы 17 маусымда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w:t>
      </w:r>
      <w:r>
        <w:rPr>
          <w:rFonts w:ascii="Times New Roman"/>
          <w:b w:val="false"/>
          <w:i w:val="false"/>
          <w:color w:val="000000"/>
          <w:sz w:val="28"/>
        </w:rPr>
        <w:t>Жергілікті спорт федерацияларын аккредиттеу</w:t>
      </w:r>
      <w:r>
        <w:rPr>
          <w:rFonts w:ascii="Times New Roman"/>
          <w:b w:val="false"/>
          <w:i w:val="false"/>
          <w:color w:val="000000"/>
          <w:sz w:val="28"/>
        </w:rPr>
        <w:t>" мемлекеттік көрсетілетін қызмет регламентінде: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2014 жылғы 27 қарашадағы № 121 "Спорт федерацияларын аккредиттеу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10095 болып тіркелген) бекітілген нысандар бойынша мемлекеттік көрсетілетін қызметтің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"Жергілікті спорт федерацияларын аккредиттеу"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w:t>
      </w:r>
    </w:p>
    <w:bookmarkEnd w:id="3"/>
    <w:bookmarkStart w:name="z9" w:id="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4"/>
    <w:bookmarkStart w:name="z10" w:id="5"/>
    <w:p>
      <w:pPr>
        <w:spacing w:after="0"/>
        <w:ind w:left="0"/>
        <w:jc w:val="both"/>
      </w:pPr>
      <w:r>
        <w:rPr>
          <w:rFonts w:ascii="Times New Roman"/>
          <w:b w:val="false"/>
          <w:i w:val="false"/>
          <w:color w:val="000000"/>
          <w:sz w:val="28"/>
        </w:rPr>
        <w:t>
      Мемлекеттік қызметті көрсету нәтижесін ұсыну нысаны: электрондық (ішінара автоматтандырылған) және (немесе) қағаз түрінде.";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2" w:id="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негіздемесі қызмет берушімен Стандарттың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өтінішті,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немесе көрсетілетін қызметті алушының электрондық цифрлық қолтаңбасымен (бұдан әрі – ЭЦҚ) куәландырылған электрондық құжат нысанындағы сұрау салу (немесе уәкілетті өкіл) қабылдау болып табылады.";</w:t>
      </w:r>
    </w:p>
    <w:bookmarkEnd w:id="6"/>
    <w:bookmarkStart w:name="z13" w:id="7"/>
    <w:p>
      <w:pPr>
        <w:spacing w:after="0"/>
        <w:ind w:left="0"/>
        <w:jc w:val="both"/>
      </w:pPr>
      <w:r>
        <w:rPr>
          <w:rFonts w:ascii="Times New Roman"/>
          <w:b w:val="false"/>
          <w:i w:val="false"/>
          <w:color w:val="000000"/>
          <w:sz w:val="28"/>
        </w:rPr>
        <w:t xml:space="preserve">
      "Жергілікті спорт федерацияларын аккредиттеу"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қосымшасына сәйкес редакцияда жазылсын.</w:t>
      </w:r>
    </w:p>
    <w:bookmarkEnd w:id="7"/>
    <w:bookmarkStart w:name="z14" w:id="8"/>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Республикасының спорт шеберлігіне кандидат</w:t>
      </w:r>
      <w:r>
        <w:rPr>
          <w:rFonts w:ascii="Times New Roman"/>
          <w:b w:val="false"/>
          <w:i w:val="false"/>
          <w:color w:val="000000"/>
          <w:sz w:val="28"/>
        </w:rPr>
        <w:t>,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көрсетілетін қызметтің нәтижесі спорттық разрядты беру туралы куәлік, біліктілік санатын беру туралы куәлік немесе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стандартының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9"/>
    <w:bookmarkStart w:name="z17" w:id="10"/>
    <w:p>
      <w:pPr>
        <w:spacing w:after="0"/>
        <w:ind w:left="0"/>
        <w:jc w:val="both"/>
      </w:pPr>
      <w:r>
        <w:rPr>
          <w:rFonts w:ascii="Times New Roman"/>
          <w:b w:val="false"/>
          <w:i w:val="false"/>
          <w:color w:val="000000"/>
          <w:sz w:val="28"/>
        </w:rPr>
        <w:t>
      Мемлекеттік қызметті көрсету нысаны: қағаз түрінде.";</w:t>
      </w:r>
    </w:p>
    <w:bookmarkEnd w:id="10"/>
    <w:bookmarkStart w:name="z18" w:id="11"/>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
    <w:bookmarkStart w:name="z19" w:id="12"/>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өтініш пен құжаттарды (бұдан әрі – құжаттар топтамасы) тексереді:</w:t>
      </w:r>
    </w:p>
    <w:bookmarkEnd w:id="12"/>
    <w:bookmarkStart w:name="z20" w:id="13"/>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bookmarkEnd w:id="13"/>
    <w:bookmarkStart w:name="z21" w:id="14"/>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топтамасының қабылданғаны туралы қолхат береді – 5 (бес) минут;";</w:t>
      </w:r>
    </w:p>
    <w:bookmarkEnd w:id="14"/>
    <w:bookmarkStart w:name="z22" w:id="15"/>
    <w:p>
      <w:pPr>
        <w:spacing w:after="0"/>
        <w:ind w:left="0"/>
        <w:jc w:val="both"/>
      </w:pPr>
      <w:r>
        <w:rPr>
          <w:rFonts w:ascii="Times New Roman"/>
          <w:b w:val="false"/>
          <w:i w:val="false"/>
          <w:color w:val="000000"/>
          <w:sz w:val="28"/>
        </w:rPr>
        <w:t>
      "</w:t>
      </w:r>
      <w:r>
        <w:rPr>
          <w:rFonts w:ascii="Times New Roman"/>
          <w:b w:val="false"/>
          <w:i w:val="false"/>
          <w:color w:val="000000"/>
          <w:sz w:val="28"/>
        </w:rPr>
        <w:t>2-разрядты спортшы, 3-разрядты спортшы, 1-жасөспірімдік-разрядты спортшы</w:t>
      </w:r>
      <w:r>
        <w:rPr>
          <w:rFonts w:ascii="Times New Roman"/>
          <w:b w:val="false"/>
          <w:i w:val="false"/>
          <w:color w:val="000000"/>
          <w:sz w:val="28"/>
        </w:rPr>
        <w:t>,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xml:space="preserve">
      "3. Қазақстан Республикасы Спорт және дене шынықтыру істері агенттігі төрағасының 2014 жылғы 29 шілдедегі № 300 "Спорттық атақтар, разрядтар және біліктілік санаттарын беру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9675 болып тіркелген) бекітілген нысандар бойынша мемлекеттік қызмет көрсету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Қазақстан Республикасы Мәдениет және спорт министрінің 2015 жылғы 17 сәуірдегі № 139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11276 болып тіркелген)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Стандарттың (бұдан әрі - Стандарт) </w:t>
      </w:r>
      <w:r>
        <w:rPr>
          <w:rFonts w:ascii="Times New Roman"/>
          <w:b w:val="false"/>
          <w:i w:val="false"/>
          <w:color w:val="000000"/>
          <w:sz w:val="28"/>
        </w:rPr>
        <w:t>9-1-тармағымен</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 болып табылады. </w:t>
      </w:r>
    </w:p>
    <w:bookmarkEnd w:id="16"/>
    <w:bookmarkStart w:name="z25" w:id="17"/>
    <w:p>
      <w:pPr>
        <w:spacing w:after="0"/>
        <w:ind w:left="0"/>
        <w:jc w:val="both"/>
      </w:pPr>
      <w:r>
        <w:rPr>
          <w:rFonts w:ascii="Times New Roman"/>
          <w:b w:val="false"/>
          <w:i w:val="false"/>
          <w:color w:val="000000"/>
          <w:sz w:val="28"/>
        </w:rPr>
        <w:t xml:space="preserve">
      Мемлекеттік қызметті көрсету нысаны: қағаз түрінде."; </w:t>
      </w:r>
    </w:p>
    <w:bookmarkEnd w:id="17"/>
    <w:bookmarkStart w:name="z26" w:id="18"/>
    <w:p>
      <w:pPr>
        <w:spacing w:after="0"/>
        <w:ind w:left="0"/>
        <w:jc w:val="both"/>
      </w:pPr>
      <w:r>
        <w:rPr>
          <w:rFonts w:ascii="Times New Roman"/>
          <w:b w:val="false"/>
          <w:i w:val="false"/>
          <w:color w:val="000000"/>
          <w:sz w:val="28"/>
        </w:rPr>
        <w:t xml:space="preserve">
      4-тармағының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8"/>
    <w:bookmarkStart w:name="z27" w:id="19"/>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тізбе бойынша өтініш пен құжаттарды (бұдан әрі – құжаттар топтамасы) тексереді:</w:t>
      </w:r>
    </w:p>
    <w:bookmarkEnd w:id="19"/>
    <w:bookmarkStart w:name="z28" w:id="2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 5 (бес) минут;</w:t>
      </w:r>
    </w:p>
    <w:bookmarkEnd w:id="20"/>
    <w:bookmarkStart w:name="z29" w:id="21"/>
    <w:p>
      <w:pPr>
        <w:spacing w:after="0"/>
        <w:ind w:left="0"/>
        <w:jc w:val="both"/>
      </w:pPr>
      <w:r>
        <w:rPr>
          <w:rFonts w:ascii="Times New Roman"/>
          <w:b w:val="false"/>
          <w:i w:val="false"/>
          <w:color w:val="000000"/>
          <w:sz w:val="28"/>
        </w:rPr>
        <w:t>
      құжаттар топтамасы толық ұсынылған кезде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 қабылдағаны туралы қолхат береді – 5 (бес) минут;".</w:t>
      </w:r>
    </w:p>
    <w:bookmarkEnd w:id="21"/>
    <w:bookmarkStart w:name="z30" w:id="2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22"/>
    <w:bookmarkStart w:name="z31"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28 наурыздағы</w:t>
            </w:r>
            <w:r>
              <w:br/>
            </w:r>
            <w:r>
              <w:rPr>
                <w:rFonts w:ascii="Times New Roman"/>
                <w:b w:val="false"/>
                <w:i w:val="false"/>
                <w:color w:val="000000"/>
                <w:sz w:val="20"/>
              </w:rPr>
              <w:t>№ 158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w:t>
            </w:r>
            <w:r>
              <w:br/>
            </w:r>
            <w:r>
              <w:rPr>
                <w:rFonts w:ascii="Times New Roman"/>
                <w:b w:val="false"/>
                <w:i w:val="false"/>
                <w:color w:val="000000"/>
                <w:sz w:val="20"/>
              </w:rPr>
              <w:t>федерацияларын аккредиттеу"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5" w:id="24"/>
    <w:p>
      <w:pPr>
        <w:spacing w:after="0"/>
        <w:ind w:left="0"/>
        <w:jc w:val="left"/>
      </w:pPr>
      <w:r>
        <w:rPr>
          <w:rFonts w:ascii="Times New Roman"/>
          <w:b/>
          <w:i w:val="false"/>
          <w:color w:val="000000"/>
        </w:rPr>
        <w:t xml:space="preserve"> "Жергілікті спорт федерацияларын аккредиттеу" мемлекеттік қызмет</w:t>
      </w:r>
      <w:r>
        <w:br/>
      </w:r>
      <w:r>
        <w:rPr>
          <w:rFonts w:ascii="Times New Roman"/>
          <w:b/>
          <w:i w:val="false"/>
          <w:color w:val="000000"/>
        </w:rPr>
        <w:t>көрсетудің бизнес-процестерінің анықтамалығы</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6200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