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aed45" w14:textId="c9aed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14 қазандағы № 433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2017 жылғы 25 қаңтардағы № 30 қаулысы. Қостанай облысының Әділет департаментінде 2017 жылғы 23 ақпанда № 6839 болып тіркелді. Күші жойылды - Қостанай облысы әкімдігінің 2020 жылғы 20 қаңтардағы № 16 қаулысымен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әкімдігінің 20.01.2020 </w:t>
      </w:r>
      <w:r>
        <w:rPr>
          <w:rFonts w:ascii="Times New Roman"/>
          <w:b w:val="false"/>
          <w:i w:val="false"/>
          <w:color w:val="ff0000"/>
          <w:sz w:val="28"/>
        </w:rPr>
        <w:t>№ 16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xml:space="preserve">
      1. Қостанай облысы әкімдігінің 2015 жылғы 14 қазандағы № 433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5979 болып тіркелген, 2015 жылғы 13 қарашада "Әділет" ақпараттық-құқықтық жүйесінде жарияланған) мынадай өзгерістер енгізілсін: </w:t>
      </w:r>
    </w:p>
    <w:bookmarkEnd w:id="1"/>
    <w:bookmarkStart w:name="z5" w:id="2"/>
    <w:p>
      <w:pPr>
        <w:spacing w:after="0"/>
        <w:ind w:left="0"/>
        <w:jc w:val="both"/>
      </w:pPr>
      <w:r>
        <w:rPr>
          <w:rFonts w:ascii="Times New Roman"/>
          <w:b w:val="false"/>
          <w:i w:val="false"/>
          <w:color w:val="000000"/>
          <w:sz w:val="28"/>
        </w:rPr>
        <w:t xml:space="preserve">
      жоғарыда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w:t>
      </w:r>
      <w:r>
        <w:rPr>
          <w:rFonts w:ascii="Times New Roman"/>
          <w:b w:val="false"/>
          <w:i w:val="false"/>
          <w:color w:val="000000"/>
          <w:sz w:val="28"/>
        </w:rPr>
        <w:t>Денсаулық сақтау саласының кадрларын даярлықтан өткізу</w:t>
      </w:r>
      <w:r>
        <w:rPr>
          <w:rFonts w:ascii="Times New Roman"/>
          <w:b w:val="false"/>
          <w:i w:val="false"/>
          <w:color w:val="000000"/>
          <w:sz w:val="28"/>
        </w:rPr>
        <w:t>, олардың біліктілігін арттыру және қайта даярлау туралы құжаттарды беру" мемлекеттік көрсетілетін қызмет регламентінде: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xml:space="preserve">
      "3. Мемлекеттік қызметті көрсету нәтижесі – "Медицина және фармацевтика кадрларының біліктілігін арттыру және қайта даярлау қағидаларын және қосымша медициналық және фармацевтикалық білім беру бағдарламаларын іске асыратын ұйымдарға қойылатын біліктілік талаптарын бекіту туралы" Қазақстан Республикасы Денсаулық сақтау министрінің міндетін атқарушының 2009 жылғы 11 қарашадағы № 691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5904 болып тіркелген) денсаулық сақтау саласының кадрларын даярлықтан өткізу, біліктілігін арттыру және қайта даярлау туралы құжаттар не Стандарттың </w:t>
      </w:r>
      <w:r>
        <w:rPr>
          <w:rFonts w:ascii="Times New Roman"/>
          <w:b w:val="false"/>
          <w:i w:val="false"/>
          <w:color w:val="000000"/>
          <w:sz w:val="28"/>
        </w:rPr>
        <w:t>10-1–тармағында</w:t>
      </w:r>
      <w:r>
        <w:rPr>
          <w:rFonts w:ascii="Times New Roman"/>
          <w:b w:val="false"/>
          <w:i w:val="false"/>
          <w:color w:val="000000"/>
          <w:sz w:val="28"/>
        </w:rPr>
        <w:t xml:space="preserve"> белгіленген негіздер бойынша мемлекеттік қызметті көрсетуден бас тарту туралы дәлелді жауап.";</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берушінің Қазақстан Республикасы Денсаулық сақтау және әлеуметтік даму министрінің 2015 жылғы 28 сәуірдегі № 297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стандартының (Нормативтік құқықтық актілерді мемлекеттік тіркеу тізілімінде № 11303 болып тіркелген)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алушының өтінішін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(бұдан әрі – құжаттар топтамасы) қабылдауы болып табылады.</w:t>
      </w:r>
    </w:p>
    <w:bookmarkEnd w:id="4"/>
    <w:bookmarkStart w:name="z10" w:id="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5"/>
    <w:bookmarkStart w:name="z11" w:id="6"/>
    <w:p>
      <w:pPr>
        <w:spacing w:after="0"/>
        <w:ind w:left="0"/>
        <w:jc w:val="both"/>
      </w:pPr>
      <w:r>
        <w:rPr>
          <w:rFonts w:ascii="Times New Roman"/>
          <w:b w:val="false"/>
          <w:i w:val="false"/>
          <w:color w:val="000000"/>
          <w:sz w:val="28"/>
        </w:rPr>
        <w:t>
      1) хатшы-іс жүргізуші құжаттар топтамасын қабылдауды жүзеге асырады және оны зертханашыға береді, 30 (отыз) минуттан аспайды.</w:t>
      </w:r>
    </w:p>
    <w:bookmarkEnd w:id="6"/>
    <w:bookmarkStart w:name="z12" w:id="7"/>
    <w:p>
      <w:pPr>
        <w:spacing w:after="0"/>
        <w:ind w:left="0"/>
        <w:jc w:val="both"/>
      </w:pPr>
      <w:r>
        <w:rPr>
          <w:rFonts w:ascii="Times New Roman"/>
          <w:b w:val="false"/>
          <w:i w:val="false"/>
          <w:color w:val="000000"/>
          <w:sz w:val="28"/>
        </w:rPr>
        <w:t>
      Рәсімнің (іс-қимылдың) нәтижесі – құжаттар топтамасын қабылдау және қабылданған құжаттар топтамасын зертханашыға беру;</w:t>
      </w:r>
    </w:p>
    <w:bookmarkEnd w:id="7"/>
    <w:bookmarkStart w:name="z13" w:id="8"/>
    <w:p>
      <w:pPr>
        <w:spacing w:after="0"/>
        <w:ind w:left="0"/>
        <w:jc w:val="both"/>
      </w:pPr>
      <w:r>
        <w:rPr>
          <w:rFonts w:ascii="Times New Roman"/>
          <w:b w:val="false"/>
          <w:i w:val="false"/>
          <w:color w:val="000000"/>
          <w:sz w:val="28"/>
        </w:rPr>
        <w:t>
      2) зертханашы құжаттар топтамасын қарайды, мемлекеттік қызмет көрсету нәтижесінің жобасын дайындайды және көрсетілетін қызметті берушінің басшысына береді, 1 (бір) жұмыс күн.</w:t>
      </w:r>
    </w:p>
    <w:bookmarkEnd w:id="8"/>
    <w:bookmarkStart w:name="z14" w:id="9"/>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9"/>
    <w:bookmarkStart w:name="z15" w:id="10"/>
    <w:p>
      <w:pPr>
        <w:spacing w:after="0"/>
        <w:ind w:left="0"/>
        <w:jc w:val="both"/>
      </w:pPr>
      <w:r>
        <w:rPr>
          <w:rFonts w:ascii="Times New Roman"/>
          <w:b w:val="false"/>
          <w:i w:val="false"/>
          <w:color w:val="000000"/>
          <w:sz w:val="28"/>
        </w:rPr>
        <w:t>
      3) көрсетілетін қызметті берушінің басшысы мемлекеттік қызмет көрсету нәтижесіне қол қояды және оны зертханашыға береді, 1 (бір) жұмыс күн.</w:t>
      </w:r>
    </w:p>
    <w:bookmarkEnd w:id="10"/>
    <w:bookmarkStart w:name="z16" w:id="11"/>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bookmarkEnd w:id="11"/>
    <w:bookmarkStart w:name="z17" w:id="12"/>
    <w:p>
      <w:pPr>
        <w:spacing w:after="0"/>
        <w:ind w:left="0"/>
        <w:jc w:val="both"/>
      </w:pPr>
      <w:r>
        <w:rPr>
          <w:rFonts w:ascii="Times New Roman"/>
          <w:b w:val="false"/>
          <w:i w:val="false"/>
          <w:color w:val="000000"/>
          <w:sz w:val="28"/>
        </w:rPr>
        <w:t>
      4) зертханашы мемлекеттік қызмет көрсету нәтижесін көрсетілетін қызметті алушыға береді, 7 (жеті) сағат.</w:t>
      </w:r>
    </w:p>
    <w:bookmarkEnd w:id="12"/>
    <w:bookmarkStart w:name="z18" w:id="13"/>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End w:id="13"/>
    <w:bookmarkStart w:name="z19" w:id="14"/>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14"/>
    <w:bookmarkStart w:name="z20" w:id="15"/>
    <w:p>
      <w:pPr>
        <w:spacing w:after="0"/>
        <w:ind w:left="0"/>
        <w:jc w:val="both"/>
      </w:pPr>
      <w:r>
        <w:rPr>
          <w:rFonts w:ascii="Times New Roman"/>
          <w:b w:val="false"/>
          <w:i w:val="false"/>
          <w:color w:val="000000"/>
          <w:sz w:val="28"/>
        </w:rPr>
        <w:t>
      3. Осы қаулы алғашқы ресми жарияланған күнiнен кейін күнтiзбелiк он күн өткен соң қолданысқа енгiзiледi.</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