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f407" w14:textId="bc7f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2013 жылғы 19 қарашадағы № 16/166 "Мұнайлы ауданында әлеуметтік көмек мөлшерін, мұқтаж азаматтар санаттарының тізімін бекіту туралы"шешіміне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2017 жылғы 28 қарашадағы № 16/214 шешімі. Маңғыстау облысы Әділет департаментінде 2017 жылғы 22 желтоқсанда № 3492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және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сондай-ақ,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және 2017 жылғы 26 шілдедегі </w:t>
      </w:r>
      <w:r>
        <w:rPr>
          <w:rFonts w:ascii="Times New Roman"/>
          <w:b w:val="false"/>
          <w:i w:val="false"/>
          <w:color w:val="000000"/>
          <w:sz w:val="28"/>
        </w:rPr>
        <w:t>№446</w:t>
      </w:r>
      <w:r>
        <w:rPr>
          <w:rFonts w:ascii="Times New Roman"/>
          <w:b w:val="false"/>
          <w:i w:val="false"/>
          <w:color w:val="000000"/>
          <w:sz w:val="28"/>
        </w:rPr>
        <w:t xml:space="preserve"> "Жоғарғы білім алуға ақы төлеу үшін білім беру грантын беру ережесін бекіту туралы" Қазақстан Республикасы Үкіметінің 2008 жылғы 23 қаңтардағы №58 қаулысына өзгерістер мен толықтырулар енгізу туралы" қаулыларына сәйкес, аудандық мәслихат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2013 жылғы 19 қарашадағы </w:t>
      </w:r>
      <w:r>
        <w:rPr>
          <w:rFonts w:ascii="Times New Roman"/>
          <w:b w:val="false"/>
          <w:i w:val="false"/>
          <w:color w:val="000000"/>
          <w:sz w:val="28"/>
        </w:rPr>
        <w:t>№16/166</w:t>
      </w:r>
      <w:r>
        <w:rPr>
          <w:rFonts w:ascii="Times New Roman"/>
          <w:b w:val="false"/>
          <w:i w:val="false"/>
          <w:color w:val="000000"/>
          <w:sz w:val="28"/>
        </w:rPr>
        <w:t xml:space="preserve"> "Мұнайлы ауданында әлеуметтік көмек мөлшерін, мұқтаж азаматтар санаттарының тізімін бекіту туралы" (нормативтік құқықтық актілерді мемлекеттік тіркеу Тізілімінде №2320 болып тіркелген, 2013 жылғы 27 желтоқсанда №56 (377) "Мұнайлы" газетінде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бөлімі" мемлекеттік мекемесі басшысы </w:t>
      </w:r>
    </w:p>
    <w:p>
      <w:pPr>
        <w:spacing w:after="0"/>
        <w:ind w:left="0"/>
        <w:jc w:val="both"/>
      </w:pPr>
      <w:r>
        <w:rPr>
          <w:rFonts w:ascii="Times New Roman"/>
          <w:b w:val="false"/>
          <w:i w:val="false"/>
          <w:color w:val="000000"/>
          <w:sz w:val="28"/>
        </w:rPr>
        <w:t>
      Г.Ақниязова</w:t>
      </w:r>
    </w:p>
    <w:p>
      <w:pPr>
        <w:spacing w:after="0"/>
        <w:ind w:left="0"/>
        <w:jc w:val="both"/>
      </w:pPr>
      <w:r>
        <w:rPr>
          <w:rFonts w:ascii="Times New Roman"/>
          <w:b w:val="false"/>
          <w:i w:val="false"/>
          <w:color w:val="000000"/>
          <w:sz w:val="28"/>
        </w:rPr>
        <w:t>
      "28" қараша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 басшысы</w:t>
      </w:r>
    </w:p>
    <w:p>
      <w:pPr>
        <w:spacing w:after="0"/>
        <w:ind w:left="0"/>
        <w:jc w:val="both"/>
      </w:pPr>
      <w:r>
        <w:rPr>
          <w:rFonts w:ascii="Times New Roman"/>
          <w:b w:val="false"/>
          <w:i w:val="false"/>
          <w:color w:val="000000"/>
          <w:sz w:val="28"/>
        </w:rPr>
        <w:t>
      Ш.Сұңғат</w:t>
      </w:r>
    </w:p>
    <w:p>
      <w:pPr>
        <w:spacing w:after="0"/>
        <w:ind w:left="0"/>
        <w:jc w:val="both"/>
      </w:pPr>
      <w:r>
        <w:rPr>
          <w:rFonts w:ascii="Times New Roman"/>
          <w:b w:val="false"/>
          <w:i w:val="false"/>
          <w:color w:val="000000"/>
          <w:sz w:val="28"/>
        </w:rPr>
        <w:t>
      "28" қараша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2017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№16/214 шешіміне қосымша</w:t>
            </w:r>
          </w:p>
        </w:tc>
      </w:tr>
    </w:tbl>
    <w:p>
      <w:pPr>
        <w:spacing w:after="0"/>
        <w:ind w:left="0"/>
        <w:jc w:val="left"/>
      </w:pPr>
      <w:r>
        <w:rPr>
          <w:rFonts w:ascii="Times New Roman"/>
          <w:b/>
          <w:i w:val="false"/>
          <w:color w:val="000000"/>
        </w:rPr>
        <w:t xml:space="preserve"> Өмірлік қиын жағдай туындаған кезде әлеуметтік көмек алушылар санатының тізбесі және шекті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094"/>
        <w:gridCol w:w="5477"/>
        <w:gridCol w:w="1462"/>
        <w:gridCol w:w="638"/>
        <w:gridCol w:w="118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тізбесі</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 азаматтарды мұқтаждар санатына жатқызу үшін негіздеме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мөлшерлер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білдіру мерзімдері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 мерзімділігі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есептелмей өмірлік қиын жағдай туындаған кездегі әлеуметтік көмек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қиын жағдай туындаған кездегі әлеуметтік көмекке мұқтаж азаматтар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Сұрапыл апат немесе өрттің салдарынан азаматқа (отбасыға) немесе оның мүлігіне зиян келтіру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көрсеткіштен артық емес</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денсаулығына байланысты мемлекеттік жәрдемақы алмайтын келесі әлеуметтік мәні бар аурулардың болуы: онкологиялық аурулар, арнаулы туберкулезге қарсы медициналық мекемелерден шығарылған аурулар, иммуннитет тапшылығы вирусы жұққан аурулар және қант диабеті ауруы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(жиырма бес) айлық есептік көрсеткіштен артық емес</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реет</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гранты негізінде қабылданған күндізгі бөлімде оқитын студенттер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 тіл бөлімдері мен оқу нысандары бойынша жоғарғы оқу орындарында оқу үшін мамандықтар кезектілігіне сай білім беру грантын беру туралы куәлікті берумен қоса Ұлттық Біріңғай Тестілеу немесе Кешенді Тестілеу нәтижелері бойынша сертификаттар баллдарына сәйкес конкурстық негізде беріледі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r>
              <w:br/>
            </w:r>
            <w:r>
              <w:rPr>
                <w:rFonts w:ascii="Times New Roman"/>
                <w:b w:val="false"/>
                <w:i w:val="false"/>
                <w:color w:val="000000"/>
                <w:sz w:val="20"/>
              </w:rPr>
              <w:t>
2) 5 (бес) айлық есептік көрсеткіш мөлшерінде тамақтануға және тұруға кететін шығындарды ішінара өтейтін ай сайынғы әлеуметтік төлемдер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r>
              <w:br/>
            </w:r>
            <w:r>
              <w:br/>
            </w:r>
            <w:r>
              <w:rPr>
                <w:rFonts w:ascii="Times New Roman"/>
                <w:b w:val="false"/>
                <w:i w:val="false"/>
                <w:color w:val="000000"/>
                <w:sz w:val="20"/>
              </w:rPr>
              <w:t>
Ай сайын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Тамақтануға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есептеліп өмірлік қиын жағдай туындаған кездегі әлеуметтік көмек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студенттер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он екі айға Маңғыстау облысы бойынша белгіленген, 4 еселік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(резидентура) академиялық деңгейін алу үшін күндізгі бөлімде оқитын студенттерге білім беру қызметін төлеу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r>
              <w:br/>
            </w:r>
            <w:r>
              <w:rPr>
                <w:rFonts w:ascii="Times New Roman"/>
                <w:b w:val="false"/>
                <w:i w:val="false"/>
                <w:color w:val="000000"/>
                <w:sz w:val="20"/>
              </w:rPr>
              <w:t>
2) 5 (бес) айлық есептік көрсеткіш мөлшерінде тамақтануға және тұруға кететін шығындарды ішінара өтейтін ай сайынғы әлеуметтік төлемдер</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Ай сайын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w:t>
            </w:r>
            <w:r>
              <w:br/>
            </w:r>
            <w:r>
              <w:rPr>
                <w:rFonts w:ascii="Times New Roman"/>
                <w:b w:val="false"/>
                <w:i w:val="false"/>
                <w:color w:val="000000"/>
                <w:sz w:val="20"/>
              </w:rPr>
              <w:t>
Тамақтануға және тұруға кететін шығындарды ішінара өтейтін ай сайынғы әлеуметтік төлемге төлеу оқу жылының 12 айында жүргізіледі</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 жетім студенттер, балалар үйінің, балалар ауылының тәрбиеленушілері;</w:t>
            </w:r>
            <w:r>
              <w:br/>
            </w:r>
            <w:r>
              <w:rPr>
                <w:rFonts w:ascii="Times New Roman"/>
                <w:b w:val="false"/>
                <w:i w:val="false"/>
                <w:color w:val="000000"/>
                <w:sz w:val="20"/>
              </w:rPr>
              <w:t>2) келесі отбасыдан шыққан студенттер:</w:t>
            </w:r>
            <w:r>
              <w:br/>
            </w:r>
            <w:r>
              <w:rPr>
                <w:rFonts w:ascii="Times New Roman"/>
                <w:b w:val="false"/>
                <w:i w:val="false"/>
                <w:color w:val="000000"/>
                <w:sz w:val="20"/>
              </w:rPr>
              <w:t>егер ата-анасының біреуі немесе екеуі де мүгедек болуы, жасы бойынша ата-анасының екеуі де зейнеткер болуы, ата- анасының біреуі қайтыс болуы;</w:t>
            </w:r>
            <w:r>
              <w:br/>
            </w:r>
            <w:r>
              <w:rPr>
                <w:rFonts w:ascii="Times New Roman"/>
                <w:b w:val="false"/>
                <w:i w:val="false"/>
                <w:color w:val="000000"/>
                <w:sz w:val="20"/>
              </w:rPr>
              <w:t>төрт және одан да көп баласы бар, кәмелет жасқа толмаған балалармен бірге тұратын, соның қатарында кәмелет жасқа жеткеннен кейін оқу орнын аяқтаған уақытқа дейін (бірақ жиырма үш жасқа жеткенге дейін) жоғарғы оқу орнында, орташа, техникалық және кәсіби, орташадан кейінгі білім беру мекемелерінде күндізгі бөлімде оқитын балалары бар отбасылар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мемлекеттік қазыналық кәсіпорнын, білім беру, денсаулық сақтау, агроөнеркәсіптік, әлеуметтік қорғау, мәдениет және спорт кешендерін қамтамасыз ету, байланыс, туризм салаларының, сондай-ақ, экономиканың дамушы салаларында маркетинг пен менеджмент, ақпараттық-коммуникативтік технологияларды меңгерген білікті мамандарды даярлау мақсатында, өтініш беру алдындағы он екі айға Маңғыстау облысы бойынша белгіленген, 4 еселік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академиялық деңгейін алу үшін күндізгі бөлімде оқитын студенттерге білім беру қызметін төлеу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 </w:t>
            </w:r>
            <w:r>
              <w:br/>
            </w:r>
            <w:r>
              <w:rPr>
                <w:rFonts w:ascii="Times New Roman"/>
                <w:b w:val="false"/>
                <w:i w:val="false"/>
                <w:color w:val="000000"/>
                <w:sz w:val="20"/>
              </w:rPr>
              <w:t>2) 5 (бес) айлық есептік көрсеткіш мөлшерінде тамақтануға және тұруға кететін шығындарды ішінара өтейтін ай сайынғы әлеуметтік төлемдер</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r>
              <w:br/>
            </w:r>
            <w:r>
              <w:rPr>
                <w:rFonts w:ascii="Times New Roman"/>
                <w:b w:val="false"/>
                <w:i w:val="false"/>
                <w:color w:val="000000"/>
                <w:sz w:val="20"/>
              </w:rPr>
              <w:t> </w:t>
            </w:r>
            <w:r>
              <w:br/>
            </w:r>
            <w:r>
              <w:br/>
            </w:r>
            <w:r>
              <w:rPr>
                <w:rFonts w:ascii="Times New Roman"/>
                <w:b w:val="false"/>
                <w:i w:val="false"/>
                <w:color w:val="000000"/>
                <w:sz w:val="20"/>
              </w:rPr>
              <w:t>Ай сайын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Тамақтануға және тұруға кететін шығындарды ішінара өтейтін ай сайынғы әлеуметтік төлемге төлеу оқу жылының 12 айында жүргізіледі</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 жылғы 29 желтоқсандағы "Арнаулы әлеуметтік қызметтер туралы" Заңының 6 бабында қарастырылған негіздеме бойынша тұлғалар (отбасылар);</w:t>
            </w:r>
            <w:r>
              <w:br/>
            </w:r>
            <w:r>
              <w:rPr>
                <w:rFonts w:ascii="Times New Roman"/>
                <w:b w:val="false"/>
                <w:i w:val="false"/>
                <w:color w:val="000000"/>
                <w:sz w:val="20"/>
              </w:rPr>
              <w:t>емделуге, отбасы мүшесінің біреуі қайтыс болуына байланысты, тұрмыстық қажеттіліктерге, дәрі-дәрмек, мектепке керек-жарақтарын алуға мұқтаж басқа да тұлғалар (отбасылар)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тоқсанға Маңғыстау облысы бойынша белгіленген, 1,5 еселік ең төменгі күнкөріс деңгейінен төмен, отбасының жан басына шаққандағы орташа табыстың болуы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көрсеткіштен артық емес</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күннен бастап</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