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00a9" w14:textId="4560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26 желтоқсандағы №6/116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2017 жылғы 28 қарашадағы № 16/213 шешімі. Маңғыстау облысы Әділет департаментінде 2017 жылғы 14 желтоқсанда № 3481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2017 жылғы 22 қарашадағы </w:t>
      </w:r>
      <w:r>
        <w:rPr>
          <w:rFonts w:ascii="Times New Roman"/>
          <w:b w:val="false"/>
          <w:i w:val="false"/>
          <w:color w:val="000000"/>
          <w:sz w:val="28"/>
        </w:rPr>
        <w:t>№14/165</w:t>
      </w:r>
      <w:r>
        <w:rPr>
          <w:rFonts w:ascii="Times New Roman"/>
          <w:b w:val="false"/>
          <w:i w:val="false"/>
          <w:color w:val="000000"/>
          <w:sz w:val="28"/>
        </w:rPr>
        <w:t xml:space="preserve"> "Облыстық мәслихаттың 2016 жылғы 8 желтоқсандағы №6/65 "2017-2019 жылдарға арналған облыстық бюджет туралы" шешіміне өзгерістер енгізу туралы" шешіміне (нормативтік құқықтық актілерді мемлекеттік тіркеу Тізілімінде №3472 болып тіркелген) сәйкес, Мұнайлы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26 желтоқсандағы </w:t>
      </w:r>
      <w:r>
        <w:rPr>
          <w:rFonts w:ascii="Times New Roman"/>
          <w:b w:val="false"/>
          <w:i w:val="false"/>
          <w:color w:val="000000"/>
          <w:sz w:val="28"/>
        </w:rPr>
        <w:t>№ 6/116</w:t>
      </w:r>
      <w:r>
        <w:rPr>
          <w:rFonts w:ascii="Times New Roman"/>
          <w:b w:val="false"/>
          <w:i w:val="false"/>
          <w:color w:val="000000"/>
          <w:sz w:val="28"/>
        </w:rPr>
        <w:t xml:space="preserve"> "2017-2019 жылдарға арналған аудандық бюджет туралы" (нормативтік құқықтық актілерді мемлекеттік тіркеу Тізілімінде №3237 болып тіркелген, 2017 жылғы 12 қаңтарда Қазақстан Республикасы нормативтік құқықтық актілерінің эталондық бақылау банкінде жарияланған)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xml:space="preserve">
      "1. 2017 жылға арналған аудандық бюджет 1 қосымшаға сәйкес, мынадай көлемдерде бекітілсін: </w:t>
      </w:r>
    </w:p>
    <w:bookmarkEnd w:id="2"/>
    <w:bookmarkStart w:name="z4" w:id="3"/>
    <w:p>
      <w:pPr>
        <w:spacing w:after="0"/>
        <w:ind w:left="0"/>
        <w:jc w:val="both"/>
      </w:pPr>
      <w:r>
        <w:rPr>
          <w:rFonts w:ascii="Times New Roman"/>
          <w:b w:val="false"/>
          <w:i w:val="false"/>
          <w:color w:val="000000"/>
          <w:sz w:val="28"/>
        </w:rPr>
        <w:t>
      1) кірістер – 15 876 301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4 767 456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29 437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593 905 мың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10 485 503 мың теңге;</w:t>
      </w:r>
    </w:p>
    <w:bookmarkEnd w:id="7"/>
    <w:bookmarkStart w:name="z9" w:id="8"/>
    <w:p>
      <w:pPr>
        <w:spacing w:after="0"/>
        <w:ind w:left="0"/>
        <w:jc w:val="both"/>
      </w:pPr>
      <w:r>
        <w:rPr>
          <w:rFonts w:ascii="Times New Roman"/>
          <w:b w:val="false"/>
          <w:i w:val="false"/>
          <w:color w:val="000000"/>
          <w:sz w:val="28"/>
        </w:rPr>
        <w:t>
      2) шығындар – 15 888 399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597 005 мың теңге, соның ішінде:</w:t>
      </w:r>
    </w:p>
    <w:bookmarkEnd w:id="9"/>
    <w:bookmarkStart w:name="z11" w:id="10"/>
    <w:p>
      <w:pPr>
        <w:spacing w:after="0"/>
        <w:ind w:left="0"/>
        <w:jc w:val="both"/>
      </w:pPr>
      <w:r>
        <w:rPr>
          <w:rFonts w:ascii="Times New Roman"/>
          <w:b w:val="false"/>
          <w:i w:val="false"/>
          <w:color w:val="000000"/>
          <w:sz w:val="28"/>
        </w:rPr>
        <w:t>
      бюджеттік кредиттер – 827 099 мың теңге;</w:t>
      </w:r>
    </w:p>
    <w:bookmarkEnd w:id="10"/>
    <w:bookmarkStart w:name="z12" w:id="11"/>
    <w:p>
      <w:pPr>
        <w:spacing w:after="0"/>
        <w:ind w:left="0"/>
        <w:jc w:val="both"/>
      </w:pPr>
      <w:r>
        <w:rPr>
          <w:rFonts w:ascii="Times New Roman"/>
          <w:b w:val="false"/>
          <w:i w:val="false"/>
          <w:color w:val="000000"/>
          <w:sz w:val="28"/>
        </w:rPr>
        <w:t>
      бюджеттік кредиттерді өтеу – 230 094 мың теңге;</w:t>
      </w:r>
    </w:p>
    <w:bookmarkEnd w:id="11"/>
    <w:bookmarkStart w:name="z13" w:id="12"/>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bookmarkEnd w:id="12"/>
    <w:bookmarkStart w:name="z14" w:id="13"/>
    <w:p>
      <w:pPr>
        <w:spacing w:after="0"/>
        <w:ind w:left="0"/>
        <w:jc w:val="both"/>
      </w:pPr>
      <w:r>
        <w:rPr>
          <w:rFonts w:ascii="Times New Roman"/>
          <w:b w:val="false"/>
          <w:i w:val="false"/>
          <w:color w:val="000000"/>
          <w:sz w:val="28"/>
        </w:rPr>
        <w:t xml:space="preserve">
      қаржы активтерін сатып алу - 0 теңге; </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609 103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609 103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p>
    <w:bookmarkStart w:name="z19" w:id="17"/>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96,7 пайыз;</w:t>
      </w:r>
    </w:p>
    <w:bookmarkEnd w:id="17"/>
    <w:bookmarkStart w:name="z20" w:id="18"/>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p>
    <w:bookmarkEnd w:id="18"/>
    <w:bookmarkStart w:name="z21" w:id="19"/>
    <w:p>
      <w:pPr>
        <w:spacing w:after="0"/>
        <w:ind w:left="0"/>
        <w:jc w:val="both"/>
      </w:pPr>
      <w:r>
        <w:rPr>
          <w:rFonts w:ascii="Times New Roman"/>
          <w:b w:val="false"/>
          <w:i w:val="false"/>
          <w:color w:val="000000"/>
          <w:sz w:val="28"/>
        </w:rPr>
        <w:t>
      4) әлеуметтік салық – 96,8 пайыз."</w:t>
      </w:r>
    </w:p>
    <w:bookmarkEnd w:id="19"/>
    <w:bookmarkStart w:name="z22"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0"/>
    <w:bookmarkStart w:name="z23" w:id="21"/>
    <w:p>
      <w:pPr>
        <w:spacing w:after="0"/>
        <w:ind w:left="0"/>
        <w:jc w:val="both"/>
      </w:pPr>
      <w:r>
        <w:rPr>
          <w:rFonts w:ascii="Times New Roman"/>
          <w:b w:val="false"/>
          <w:i w:val="false"/>
          <w:color w:val="000000"/>
          <w:sz w:val="28"/>
        </w:rPr>
        <w:t xml:space="preserve">
      2. Осы шешімнің орындалуын бақылау аудандық бюджет комиссиясына жүктелсін (комиссия төрағасы Б. Сүлейменов). </w:t>
      </w:r>
    </w:p>
    <w:bookmarkEnd w:id="21"/>
    <w:bookmarkStart w:name="z24" w:id="22"/>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2"/>
    <w:bookmarkStart w:name="z25" w:id="23"/>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xml:space="preserve">
      мемлекеттік мекемесі басшысы </w:t>
      </w:r>
    </w:p>
    <w:p>
      <w:pPr>
        <w:spacing w:after="0"/>
        <w:ind w:left="0"/>
        <w:jc w:val="both"/>
      </w:pPr>
      <w:r>
        <w:rPr>
          <w:rFonts w:ascii="Times New Roman"/>
          <w:b w:val="false"/>
          <w:i w:val="false"/>
          <w:color w:val="000000"/>
          <w:sz w:val="28"/>
        </w:rPr>
        <w:t>
      Ш. Сұңғат</w:t>
      </w:r>
    </w:p>
    <w:p>
      <w:pPr>
        <w:spacing w:after="0"/>
        <w:ind w:left="0"/>
        <w:jc w:val="both"/>
      </w:pPr>
      <w:r>
        <w:rPr>
          <w:rFonts w:ascii="Times New Roman"/>
          <w:b w:val="false"/>
          <w:i w:val="false"/>
          <w:color w:val="000000"/>
          <w:sz w:val="28"/>
        </w:rPr>
        <w:t>
      "28" қараша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қарашадағы №16/213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15 876 301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4 767 456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15 888 399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7 231 679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5 442 436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4 739 776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4 952 783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1 405 680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1 379 650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тілдерді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