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763e" w14:textId="2d07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6 мамырдағы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12 мамырдағы № 9/148 шешімі. Маңғыстау облысы Әділет департаментінде 2017 жылғы 1 маусымда № 3365 болып тіркелді. Күші жойылды - Маңғыстау облысы Мұнайлы аудандық мәслихатының 31 мамырдағы 2024 жылғы № 16/97 шешімімен.</w:t>
      </w:r>
    </w:p>
    <w:p>
      <w:pPr>
        <w:spacing w:after="0"/>
        <w:ind w:left="0"/>
        <w:jc w:val="both"/>
      </w:pPr>
      <w:bookmarkStart w:name="z2" w:id="0"/>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2017 жылғы 17 ақпандағы </w:t>
      </w:r>
      <w:r>
        <w:rPr>
          <w:rFonts w:ascii="Times New Roman"/>
          <w:b w:val="false"/>
          <w:i w:val="false"/>
          <w:color w:val="000000"/>
          <w:sz w:val="28"/>
        </w:rPr>
        <w:t>№ 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қаулысына сәйкес және Маңғыстау облысының әділет департаментінің 2017 жылғы 10 наурыздағы № 10-15-1533 ұсынысының негізінде, Мұнайлы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Мұнайлы аудандық мәслихатының 2014 жылғы 6 мамырдағы </w:t>
      </w:r>
      <w:r>
        <w:rPr>
          <w:rFonts w:ascii="Times New Roman"/>
          <w:b w:val="false"/>
          <w:i w:val="false"/>
          <w:color w:val="000000"/>
          <w:sz w:val="28"/>
        </w:rPr>
        <w:t>№ 21/244</w:t>
      </w:r>
      <w:r>
        <w:rPr>
          <w:rFonts w:ascii="Times New Roman"/>
          <w:b w:val="false"/>
          <w:i w:val="false"/>
          <w:color w:val="000000"/>
          <w:sz w:val="28"/>
        </w:rPr>
        <w:t xml:space="preserve"> "Мұнайлы ауданында аз қамтамасыз етілген отбасыларға (азаматтарға) тұрғын үй көмегін көрсетудің мөлшерін және тәртібін айқындау туралы" шешіміне (нормативтік құқықтық актілерді мемлекеттік тіркеу Тізілімінде №2431 болып тіркелген, 2014 жылғы 6 маусымда №34-35 (412-413) "Мұнайлы" газетінде және 2014 жылғы 6 маусымда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Мұнайлы ауданында аз қамтамасыз етілген отбасыларға (азаматтарға) тұрғын үй көмегін көрсетудің мөлшері және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келесідей мазмұнда жаңа редакцияда жазылсын:</w:t>
      </w:r>
    </w:p>
    <w:bookmarkStart w:name="z9" w:id="3"/>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келесідей мазмұнда жаңа редакцияда жазылсын:</w:t>
      </w:r>
    </w:p>
    <w:bookmarkStart w:name="z4" w:id="4"/>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4"/>
    <w:bookmarkStart w:name="z11" w:id="5"/>
    <w:p>
      <w:pPr>
        <w:spacing w:after="0"/>
        <w:ind w:left="0"/>
        <w:jc w:val="both"/>
      </w:pPr>
      <w:r>
        <w:rPr>
          <w:rFonts w:ascii="Times New Roman"/>
          <w:b w:val="false"/>
          <w:i w:val="false"/>
          <w:color w:val="000000"/>
          <w:sz w:val="28"/>
        </w:rPr>
        <w:t>
      2. Мұнайлы аудандық мәслихатының аппарат басшысы (А. Жанбуршина)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2" w:id="6"/>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p>
    <w:bookmarkEnd w:id="6"/>
    <w:bookmarkStart w:name="z13" w:id="7"/>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Ю.Нокеров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Қ.Ильясов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15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А.Көшекбаева</w:t>
      </w:r>
    </w:p>
    <w:p>
      <w:pPr>
        <w:spacing w:after="0"/>
        <w:ind w:left="0"/>
        <w:jc w:val="both"/>
      </w:pPr>
      <w:r>
        <w:rPr>
          <w:rFonts w:ascii="Times New Roman"/>
          <w:b w:val="false"/>
          <w:i w:val="false"/>
          <w:color w:val="000000"/>
          <w:sz w:val="28"/>
        </w:rPr>
        <w:t>
      15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