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74da" w14:textId="f807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Жетібай ауылы әкімінің 2008 жылғы 26 наурыздағы № 176 "Жетібай кентіндегі жаңа тұрғын үй құрылысы салынып жатқан шағын ауданға атау беру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ауданы Жетібай ауылы әкімінің 2017 жылғы 25 қаңтардағы № 11 шешімі. Маңғыстау облысы Әділет департаментінде 2017 жылғы 28 ақпанда № 3279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және Жетібай ауылы тұрғындарының пікірлерін ескере отырып, Маңғыстау облысының Әділет департаментінің 2016 жылғы 10 қарашадағы № 11-15-4432 ұсынысының негізінде, Жетібай ауылының әкімі ШЕШІМ ҚАБЫЛДАДЫ:</w:t>
      </w:r>
      <w:r>
        <w:br/>
      </w:r>
      <w:r>
        <w:rPr>
          <w:rFonts w:ascii="Times New Roman"/>
          <w:b w:val="false"/>
          <w:i w:val="false"/>
          <w:color w:val="000000"/>
          <w:sz w:val="28"/>
        </w:rPr>
        <w:t>
      </w:t>
      </w:r>
      <w:r>
        <w:rPr>
          <w:rFonts w:ascii="Times New Roman"/>
          <w:b w:val="false"/>
          <w:i w:val="false"/>
          <w:color w:val="000000"/>
          <w:sz w:val="28"/>
        </w:rPr>
        <w:t xml:space="preserve">1. Жетібай ауылы әкімінің 2008 жылғы 26 наурыздағы </w:t>
      </w:r>
      <w:r>
        <w:rPr>
          <w:rFonts w:ascii="Times New Roman"/>
          <w:b w:val="false"/>
          <w:i w:val="false"/>
          <w:color w:val="000000"/>
          <w:sz w:val="28"/>
        </w:rPr>
        <w:t>№ 176</w:t>
      </w:r>
      <w:r>
        <w:rPr>
          <w:rFonts w:ascii="Times New Roman"/>
          <w:b w:val="false"/>
          <w:i w:val="false"/>
          <w:color w:val="000000"/>
          <w:sz w:val="28"/>
        </w:rPr>
        <w:t xml:space="preserve"> "Жетібай кентіндегі жаңа тұрғын үй құрылысы салынып жатқан шағын ауданға атау беру туралы" шешіміне (Нормативтік құқықтық актілерді мемлекеттік тіркеу тізілімінде № 11-4-57 болып тіркелген, 2008 жылғы 16 қыркүйектегі № 42 (268) "Қарақия" газетінде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тақырыбы және кіріспесі жаңа редакцияда жазылсын:</w:t>
      </w:r>
      <w:r>
        <w:br/>
      </w:r>
      <w:r>
        <w:rPr>
          <w:rFonts w:ascii="Times New Roman"/>
          <w:b w:val="false"/>
          <w:i w:val="false"/>
          <w:color w:val="000000"/>
          <w:sz w:val="28"/>
        </w:rPr>
        <w:t>
      </w:t>
      </w:r>
      <w:r>
        <w:rPr>
          <w:rFonts w:ascii="Times New Roman"/>
          <w:b w:val="false"/>
          <w:i w:val="false"/>
          <w:color w:val="000000"/>
          <w:sz w:val="28"/>
        </w:rPr>
        <w:t>"Жетібай ауылындағы жаңа тұрғын үй құрылысы салынып жатқан шағын ауданға атау беру туралы";</w:t>
      </w:r>
      <w:r>
        <w:br/>
      </w:r>
      <w:r>
        <w:rPr>
          <w:rFonts w:ascii="Times New Roman"/>
          <w:b w:val="false"/>
          <w:i w:val="false"/>
          <w:color w:val="000000"/>
          <w:sz w:val="28"/>
        </w:rPr>
        <w:t>
      </w:t>
      </w:r>
      <w:r>
        <w:rPr>
          <w:rFonts w:ascii="Times New Roman"/>
          <w:b w:val="false"/>
          <w:i w:val="false"/>
          <w:color w:val="000000"/>
          <w:sz w:val="28"/>
        </w:rPr>
        <w:t>"Қазақстан Республикасының 1993 жылғы 8 желтоқсандағы "Қазақстан Республикасының әкімшілік-аумақтық құрылысы туралы" Заңына сәйкес және Жетібай ауылы тұрғындарының пікірлерін ескере отырып, Жетібай ауылының әкімі ШЕШІМ ҚАБЫЛДАДЫ:";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2. "Жетібай ауылы әкімінің аппараты" мемлекеттік мекемесі (Асанов Қ.С.)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Қ.Асанов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