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7a017" w14:textId="d47a0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2014 жылғы 16 мамырдағы № 28/233 "Маңғыстау облысы Жаңаөзен қаласының Теңге, Қызылсай және Рахат ауылдарында бөлек жергілікті қоғамдастық жиындарын өткізу және жергілікті қоғамдастық жиынына қатысу үшін ауыл тұрғындары өкілдерінің санын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2017 жылғы 18 шілдедегі № 11/139 шешімі. Маңғыстау облысы Әділет департаментінде 2017 жылғы 18 тамызда № 3412 болып тіркелді. Күші жойылды-Маңғыстау облысы Жаңаөзен қалалық мәслихатының 2023 жылғы 6 желтоқсандағы № 9/83 шешімімен</w:t>
      </w:r>
    </w:p>
    <w:p>
      <w:pPr>
        <w:spacing w:after="0"/>
        <w:ind w:left="0"/>
        <w:jc w:val="both"/>
      </w:pPr>
      <w:r>
        <w:rPr>
          <w:rFonts w:ascii="Times New Roman"/>
          <w:b w:val="false"/>
          <w:i w:val="false"/>
          <w:color w:val="ff0000"/>
          <w:sz w:val="28"/>
        </w:rPr>
        <w:t xml:space="preserve">
      Ескерту. Күші жойылды- Маңғыстау облысы Жаңаөзен қалалық мәслихатының 06.12.2023 </w:t>
      </w:r>
      <w:r>
        <w:rPr>
          <w:rFonts w:ascii="Times New Roman"/>
          <w:b w:val="false"/>
          <w:i w:val="false"/>
          <w:color w:val="ff0000"/>
          <w:sz w:val="28"/>
        </w:rPr>
        <w:t>№ 9/83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Заңына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Жаңаөзен қалалық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Жаңаөзен қалалық мәслихатының 2014 жылғы 16 мамырдағы </w:t>
      </w:r>
      <w:r>
        <w:rPr>
          <w:rFonts w:ascii="Times New Roman"/>
          <w:b w:val="false"/>
          <w:i w:val="false"/>
          <w:color w:val="000000"/>
          <w:sz w:val="28"/>
        </w:rPr>
        <w:t>№ 28/233</w:t>
      </w:r>
      <w:r>
        <w:rPr>
          <w:rFonts w:ascii="Times New Roman"/>
          <w:b w:val="false"/>
          <w:i w:val="false"/>
          <w:color w:val="000000"/>
          <w:sz w:val="28"/>
        </w:rPr>
        <w:t xml:space="preserve"> "Маңғыстау облысы Жаңаөзен қаласының Теңге, Қызылсай және Рахат ауылдарында бөлек жергілікті қоғамдастық жиындарын өткізу және жергілікті қоғамдастық жиынына қатысу үшін ауыл тұрғындары өкілдерінің санын айқындау қағидаларын бекіту туралы" (нормативтік құқықтық актілерді мемлекеттік тіркеу Тізілімінде № 2450 болып тіркелген, 2014 жылғы 25 маусымдағы № 26 "Жаңаөзен" газетінде жарияланған) шешіміне келесідей өзгерістер енгізілсін: </w:t>
      </w:r>
    </w:p>
    <w:bookmarkEnd w:id="1"/>
    <w:bookmarkStart w:name="z2" w:id="2"/>
    <w:p>
      <w:pPr>
        <w:spacing w:after="0"/>
        <w:ind w:left="0"/>
        <w:jc w:val="both"/>
      </w:pPr>
      <w:r>
        <w:rPr>
          <w:rFonts w:ascii="Times New Roman"/>
          <w:b w:val="false"/>
          <w:i w:val="false"/>
          <w:color w:val="000000"/>
          <w:sz w:val="28"/>
        </w:rPr>
        <w:t>
      шешімде: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алынып тасталсын;</w:t>
      </w:r>
    </w:p>
    <w:bookmarkStart w:name="z4" w:id="3"/>
    <w:p>
      <w:pPr>
        <w:spacing w:after="0"/>
        <w:ind w:left="0"/>
        <w:jc w:val="both"/>
      </w:pPr>
      <w:r>
        <w:rPr>
          <w:rFonts w:ascii="Times New Roman"/>
          <w:b w:val="false"/>
          <w:i w:val="false"/>
          <w:color w:val="000000"/>
          <w:sz w:val="28"/>
        </w:rPr>
        <w:t>
      Маңғыстау облысы Жаңаөзен қаласының Теңге, Қызылсай және Рахат ауылдарында бөлек жергілікті қоғамдастық жиындарын өткізу және жергілікті қоғамдастық жиынына қатысу үшін ауыл тұрғындары өкілдерінің санын айқындау қағидасында: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p>
    <w:bookmarkStart w:name="z6" w:id="4"/>
    <w:p>
      <w:pPr>
        <w:spacing w:after="0"/>
        <w:ind w:left="0"/>
        <w:jc w:val="both"/>
      </w:pPr>
      <w:r>
        <w:rPr>
          <w:rFonts w:ascii="Times New Roman"/>
          <w:b w:val="false"/>
          <w:i w:val="false"/>
          <w:color w:val="000000"/>
          <w:sz w:val="28"/>
        </w:rPr>
        <w:t>
      "7. Бөлек жиынды ауылдың әкімі шақырады.</w:t>
      </w:r>
    </w:p>
    <w:bookmarkEnd w:id="4"/>
    <w:bookmarkStart w:name="z7" w:id="5"/>
    <w:p>
      <w:pPr>
        <w:spacing w:after="0"/>
        <w:ind w:left="0"/>
        <w:jc w:val="both"/>
      </w:pPr>
      <w:r>
        <w:rPr>
          <w:rFonts w:ascii="Times New Roman"/>
          <w:b w:val="false"/>
          <w:i w:val="false"/>
          <w:color w:val="000000"/>
          <w:sz w:val="28"/>
        </w:rPr>
        <w:t>
      Қала әкімінің жергілікті қоғамдастық жиынын өткізуге оң шешімі бар болған жағдайда бөлек жиынды өткізуге болады.".</w:t>
      </w:r>
    </w:p>
    <w:bookmarkEnd w:id="5"/>
    <w:bookmarkStart w:name="z8" w:id="6"/>
    <w:p>
      <w:pPr>
        <w:spacing w:after="0"/>
        <w:ind w:left="0"/>
        <w:jc w:val="both"/>
      </w:pPr>
      <w:r>
        <w:rPr>
          <w:rFonts w:ascii="Times New Roman"/>
          <w:b w:val="false"/>
          <w:i w:val="false"/>
          <w:color w:val="000000"/>
          <w:sz w:val="28"/>
        </w:rPr>
        <w:t>
      2. "Жаңаөзен қалалық мәслихатының аппараты" мемлекеттік мекемесі (аппарат басшысы А.Ермұханов)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6"/>
    <w:bookmarkStart w:name="z9" w:id="7"/>
    <w:p>
      <w:pPr>
        <w:spacing w:after="0"/>
        <w:ind w:left="0"/>
        <w:jc w:val="both"/>
      </w:pPr>
      <w:r>
        <w:rPr>
          <w:rFonts w:ascii="Times New Roman"/>
          <w:b w:val="false"/>
          <w:i w:val="false"/>
          <w:color w:val="000000"/>
          <w:sz w:val="28"/>
        </w:rPr>
        <w:t>
       3. Осы шешімнің орындалуын бақылау Жаңаөзен қалалық мәслихатының аппарат басшысына (А.Ермұханов) жүктелсін.</w:t>
      </w:r>
    </w:p>
    <w:bookmarkEnd w:id="7"/>
    <w:bookmarkStart w:name="z10" w:id="8"/>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А.Қарамұрзаев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