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c12c" w14:textId="d7cc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2015 жылғы 30 наурыздағы № 37/304 "Жаңаөзен қаласында аз қамтамасыз етілген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2017 жылғы 23 мамырдағы № 10/134 шешімі. Маңғыстау облысы Әділет департаментінде 2017 жылғы 13 маусымда № 3374 болып тіркелді. Күші жойылды - Маңғыстау облысы Жаңаөзен қалалық мәслихатының 28 наурыздағы 2024 жылғы № 14/112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Жаңаөзен қалалық мәслихаты </w:t>
      </w:r>
      <w:r>
        <w:rPr>
          <w:rFonts w:ascii="Times New Roman"/>
          <w:b/>
          <w:i w:val="false"/>
          <w:color w:val="000000"/>
          <w:sz w:val="28"/>
        </w:rPr>
        <w:t>ШЕШІМ ҚАБЫЛДАДЫ:</w:t>
      </w:r>
    </w:p>
    <w:bookmarkStart w:name="z1" w:id="1"/>
    <w:p>
      <w:pPr>
        <w:spacing w:after="0"/>
        <w:ind w:left="0"/>
        <w:jc w:val="both"/>
      </w:pPr>
      <w:r>
        <w:rPr>
          <w:rFonts w:ascii="Times New Roman"/>
          <w:b w:val="false"/>
          <w:i w:val="false"/>
          <w:color w:val="000000"/>
          <w:sz w:val="28"/>
        </w:rPr>
        <w:t xml:space="preserve">
      1. Жаңаөзен қалалық мәслихатының 2015 жылғы 30 наурыздағы </w:t>
      </w:r>
      <w:r>
        <w:rPr>
          <w:rFonts w:ascii="Times New Roman"/>
          <w:b w:val="false"/>
          <w:i w:val="false"/>
          <w:color w:val="000000"/>
          <w:sz w:val="28"/>
        </w:rPr>
        <w:t>№ 37/304</w:t>
      </w: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Қағидасын бекіту туралы" шешіміне (нормативтік құқықтық актілерді мемлекеттік тіркеу Тізілімінде № 2699 болып тіркелген, 2015 жылғы 14 мамырдағы № 20 "Жаңаөзен" газетінде жарияланған) келесідей өзгерістер енгізілсін: </w:t>
      </w:r>
    </w:p>
    <w:bookmarkEnd w:id="1"/>
    <w:bookmarkStart w:name="z2" w:id="2"/>
    <w:p>
      <w:pPr>
        <w:spacing w:after="0"/>
        <w:ind w:left="0"/>
        <w:jc w:val="both"/>
      </w:pP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7 тармақта: </w:t>
      </w:r>
    </w:p>
    <w:bookmarkEnd w:id="3"/>
    <w:bookmarkStart w:name="z4" w:id="4"/>
    <w:p>
      <w:pPr>
        <w:spacing w:after="0"/>
        <w:ind w:left="0"/>
        <w:jc w:val="both"/>
      </w:pPr>
      <w:r>
        <w:rPr>
          <w:rFonts w:ascii="Times New Roman"/>
          <w:b w:val="false"/>
          <w:i w:val="false"/>
          <w:color w:val="000000"/>
          <w:sz w:val="28"/>
        </w:rPr>
        <w:t>
      1) тармақша жаңа редакцияда жазылсын:</w:t>
      </w:r>
    </w:p>
    <w:bookmarkEnd w:id="4"/>
    <w:bookmarkStart w:name="z5" w:id="5"/>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5"/>
    <w:bookmarkStart w:name="z6" w:id="6"/>
    <w:p>
      <w:pPr>
        <w:spacing w:after="0"/>
        <w:ind w:left="0"/>
        <w:jc w:val="both"/>
      </w:pPr>
      <w:r>
        <w:rPr>
          <w:rFonts w:ascii="Times New Roman"/>
          <w:b w:val="false"/>
          <w:i w:val="false"/>
          <w:color w:val="000000"/>
          <w:sz w:val="28"/>
        </w:rPr>
        <w:t>
      3) тармақша жаңа редакцияда жазылсын:</w:t>
      </w:r>
    </w:p>
    <w:bookmarkEnd w:id="6"/>
    <w:bookmarkStart w:name="z7" w:id="7"/>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7"/>
    <w:bookmarkStart w:name="z8" w:id="8"/>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М.Сарыев).</w:t>
      </w:r>
    </w:p>
    <w:bookmarkEnd w:id="8"/>
    <w:bookmarkStart w:name="z9" w:id="9"/>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9"/>
    <w:bookmarkStart w:name="z10" w:id="10"/>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Б.Маркашова</w:t>
      </w:r>
    </w:p>
    <w:p>
      <w:pPr>
        <w:spacing w:after="0"/>
        <w:ind w:left="0"/>
        <w:jc w:val="both"/>
      </w:pPr>
      <w:r>
        <w:rPr>
          <w:rFonts w:ascii="Times New Roman"/>
          <w:b w:val="false"/>
          <w:i w:val="false"/>
          <w:color w:val="000000"/>
          <w:sz w:val="28"/>
        </w:rPr>
        <w:t>
      "23" мамыр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