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7cf3b" w14:textId="7d7cf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2016 жылғы 9 желтоқсандағы №6/67 "2017-2019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2017 жылғы 12 желтоқсандағы № 12/134 шешімі. Маңғыстау облысы Әділет департаментінде 2017 жылғы 29 желтоқсанда № 3496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Заңына сәйкес Ақтау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2016 жылғы 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№6/67</w:t>
      </w:r>
      <w:r>
        <w:rPr>
          <w:rFonts w:ascii="Times New Roman"/>
          <w:b w:val="false"/>
          <w:i w:val="false"/>
          <w:color w:val="000000"/>
          <w:sz w:val="28"/>
        </w:rPr>
        <w:t xml:space="preserve"> "2017-2019 жылдарға арналған қалалық бюджет туралы" шешіміне (нормативтік құқықтық актілерді мемлекеттік тіркеу Тізілімінде №3229 болып тіркелген, Қазақстан Республикасының нормативтік құқықтық актілерінің Эталондық бақылау банкінде 2017 жылғы 10 қаңтарда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жазылсын: 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қалалық бюджет қосымшаға сәйкес, оның ішінде 2017 жылға мынадай көлемдерде бекітілсін: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22 065 605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17 923 830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137 045 мың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2 173 389,4 мың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1 831 340,6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22 132 385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4 019 844 мың теңге, соның ішінде: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4 020 044 мың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200 мың теңге;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 мың теңге, соның ішінде: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4 086 624 мың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4 086 624 мың теңге, соның ішінде: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4 020 044 мың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200 мың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-66 780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және төртінші абзацтар келесі мазмұндағы жаңа редакцияда жазылсын: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"төлем көзінен салық салынатын табыстардан ұсталатын жеке табыс салығы – 16,4 пайыз;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салық – 16,3 пайыз.".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"Ақтау қалалық мәслихатының аппараты" мемлекеттік мекемесі (аппарат басшысы - Д. Телегенова) осы шешім Маңғыстау облысының әділет департаментінде мемлекеттік тіркелгеннен кейін, оның Қазақстан Республикасының нормативтік құқықтық актілерінің Эталондық бақылау банкінде және бұқаралық ақпарат құралдарында ресми жариялануын қамтамасыз етсін.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Ақтау қалалық мәслихатының экономика және бюджет мәселелері жөніндегі тұрақты комиссиясына жүктелсін (Б. Шапқан).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Маңғыстау облысының әділет департаментінде мемлекеттік тіркелген күннен бастап күшіне енеді, ол алғашқы ресми жарияланған күнінен кейін күнтізбелік он күн өткен соң қолданысқа енгізіледі және 2017 жылдың 1 қаңтарынан басталатын қатынастарға қатысты таралады.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Шапқан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Молдағұлов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"Ақтау қалалық экономика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жоспарлау бөлімі"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 басшысының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 М.Жұбаназарова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"22" желтоқсан 2017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№12/134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Ақтау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968"/>
        <w:gridCol w:w="624"/>
        <w:gridCol w:w="33"/>
        <w:gridCol w:w="6486"/>
        <w:gridCol w:w="3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1.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22 065 605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17 923 830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7 140 827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7 140 827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4 688 698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4 688 698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4 205 229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2 725 694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306 212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1 173 323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785 159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310 282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жүргiзгенi үшiн алынатын алымдар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403 173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794 087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794 087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309 830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Мемлекеттiк баж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309 830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137 045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кiрiсі бөлiгiнің түсiмдері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79 584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79 584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түсетiн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2 173 389,4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бекітілген мемлекеттiк мүлiктi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1 367 677,4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бекітілген мемлекеттiк мүлiктi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1 367 677,4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805 712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447 194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358 518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1 831 340,6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1 831 340,6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1 831 340,6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1120"/>
        <w:gridCol w:w="1120"/>
        <w:gridCol w:w="6196"/>
        <w:gridCol w:w="30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22 132 385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276 341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145 875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105 986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26 025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59 859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11 674 056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10 684 194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5 776 393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279 582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378 831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1 876 566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1 394 790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868 337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825 985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825 985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163 877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163 877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1 626 379,6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1 624 565,6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252 570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80 144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749 013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118 336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208 654,6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5 329 556,3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90 083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66 742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2 302 441,3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2 193 231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75 199,3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2 925 548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677 964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888 132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1 274 580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690 489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328 267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267 424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124 911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73 931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73 634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163 677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объектілерін дамыту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339 957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339 957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306 559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51 638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48 722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1 754 685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1 754 685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1 111 982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568 988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123 245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қолдау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111 282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111 282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1 229,4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1 229,4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1 229,4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130 202,7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130 202,7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64 013,7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ТАЗА БЮДЖЕТТІК КРЕДИТТЕУ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4 019 844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4 020 044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4 016 640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4 016 640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4 016 640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3 404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-4 086 624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4 086 624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4 020 044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