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a4b2" w14:textId="2bea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2017 жылғы 23 ақпандағы № 7/97 шешімі. Маңғыстау облысы Әділет департаментінде 2017 жылғы 29 наурызда № 3300 болып тіркелді. Күші жойылды – Маңғыстау облыстық мәслихатының 2018 жылғы 20 наурыздағы № 17/212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20.03.2018 </w:t>
      </w:r>
      <w:r>
        <w:rPr>
          <w:rFonts w:ascii="Times New Roman"/>
          <w:b w:val="false"/>
          <w:i w:val="false"/>
          <w:color w:val="ff0000"/>
          <w:sz w:val="28"/>
        </w:rPr>
        <w:t>№ 17/212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14637 болып тіркелген) сәйкес облыстық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облыстық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Облыстық мәслихаттың 2016 жылғы 26 ақпандағы </w:t>
      </w:r>
      <w:r>
        <w:rPr>
          <w:rFonts w:ascii="Times New Roman"/>
          <w:b w:val="false"/>
          <w:i w:val="false"/>
          <w:color w:val="000000"/>
          <w:sz w:val="28"/>
        </w:rPr>
        <w:t xml:space="preserve">№ 32/478 </w:t>
      </w:r>
      <w:r>
        <w:rPr>
          <w:rFonts w:ascii="Times New Roman"/>
          <w:b w:val="false"/>
          <w:i w:val="false"/>
          <w:color w:val="000000"/>
          <w:sz w:val="28"/>
        </w:rPr>
        <w:t xml:space="preserve"> "Маңғыстау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шешімінің (нормативтік құқықтық актілердің мемлекеттік тіркеу Тізілімінде № 2995 болып тіркелген, "Әділет" ақпараттық-құқықтық жүйесінде 2016 жылғы 5 сәуірде жарияланған) күші жойылсын деп танылсын.</w:t>
      </w:r>
    </w:p>
    <w:bookmarkEnd w:id="2"/>
    <w:bookmarkStart w:name="z3" w:id="3"/>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(бас инспектор А.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Ғұбашов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2017 жылғы 23 ақпандағы</w:t>
            </w:r>
            <w:r>
              <w:br/>
            </w:r>
            <w:r>
              <w:rPr>
                <w:rFonts w:ascii="Times New Roman"/>
                <w:b w:val="false"/>
                <w:i w:val="false"/>
                <w:color w:val="000000"/>
                <w:sz w:val="20"/>
              </w:rPr>
              <w:t>№ 7/97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"Маңғыстау облыстық мәслихатының аппараты" мемлекеттік  мекемесінің "Б" корпусы мемлекеттік әкімшілік қызметшілерінің қызметін бағалаудың әдістемесі</w:t>
      </w:r>
      <w:r>
        <w:br/>
      </w:r>
      <w:r>
        <w:rPr>
          <w:rFonts w:ascii="Times New Roman"/>
          <w:b/>
          <w:i w:val="false"/>
          <w:color w:val="000000"/>
        </w:rPr>
        <w:t xml:space="preserve"> 1-тарау. Жалпы ережелер</w:t>
      </w:r>
    </w:p>
    <w:bookmarkStart w:name="z7" w:id="5"/>
    <w:p>
      <w:pPr>
        <w:spacing w:after="0"/>
        <w:ind w:left="0"/>
        <w:jc w:val="both"/>
      </w:pPr>
      <w:r>
        <w:rPr>
          <w:rFonts w:ascii="Times New Roman"/>
          <w:b w:val="false"/>
          <w:i w:val="false"/>
          <w:color w:val="000000"/>
          <w:sz w:val="28"/>
        </w:rPr>
        <w:t xml:space="preserve">
      1. Осы "Маңғыстау облыстық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14637 болып тіркелген) сәйкес әзірленді және "Маңғыстау облыстық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егер, бағалау кезеңінде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ішінде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облыстық мәслихаттың хатшысымен облыстық мәслихаттың депутаттарынан тұратын Бағалау жөніндегі комиссия құрылады.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облыстық мәслихат хатшысының өкіміне өзгертулер енгізу арқылы жүзеге асырылады.</w:t>
      </w:r>
    </w:p>
    <w:bookmarkEnd w:id="19"/>
    <w:bookmarkStart w:name="z22" w:id="20"/>
    <w:p>
      <w:pPr>
        <w:spacing w:after="0"/>
        <w:ind w:left="0"/>
        <w:jc w:val="both"/>
      </w:pPr>
      <w:r>
        <w:rPr>
          <w:rFonts w:ascii="Times New Roman"/>
          <w:b w:val="false"/>
          <w:i w:val="false"/>
          <w:color w:val="000000"/>
          <w:sz w:val="28"/>
        </w:rPr>
        <w:t xml:space="preserve">
      8. Бағалау жөніндегі комиссияның шешімі ашық дауыс беру арқылы қабылданады. </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болып, облыстық мәслихат аппаратының кадр құжаттарын рәсімдеуге жауапты мемлекеттік қызметшісі (бұдан әрі – комиссия хатшысы) табылады. Бағалау жөніндегі комиссияның хатшысы дауыс беруге қатыспайды.</w:t>
      </w:r>
    </w:p>
    <w:bookmarkEnd w:id="22"/>
    <w:p>
      <w:pPr>
        <w:spacing w:after="0"/>
        <w:ind w:left="0"/>
        <w:jc w:val="left"/>
      </w:pPr>
      <w:r>
        <w:rPr>
          <w:rFonts w:ascii="Times New Roman"/>
          <w:b/>
          <w:i w:val="false"/>
          <w:color w:val="000000"/>
        </w:rPr>
        <w:t xml:space="preserve"> 2-тарау. Жұмыстың жеке жоспарын құрастыру</w:t>
      </w:r>
    </w:p>
    <w:bookmarkStart w:name="z25" w:id="23"/>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 xml:space="preserve">1-қосымшасына </w:t>
      </w:r>
      <w:r>
        <w:rPr>
          <w:rFonts w:ascii="Times New Roman"/>
          <w:b w:val="false"/>
          <w:i w:val="false"/>
          <w:color w:val="000000"/>
          <w:sz w:val="28"/>
        </w:rPr>
        <w:t>сәйкес нысан бойынша құрастырылады.</w:t>
      </w:r>
    </w:p>
    <w:bookmarkEnd w:id="23"/>
    <w:bookmarkStart w:name="z26" w:id="24"/>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4"/>
    <w:bookmarkStart w:name="z27" w:id="25"/>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нақты өлшенетін, қолжетімді, белгілі бір орындау мерзімдермен болуы қажет.</w:t>
      </w:r>
    </w:p>
    <w:bookmarkEnd w:id="25"/>
    <w:bookmarkStart w:name="z28" w:id="26"/>
    <w:p>
      <w:pPr>
        <w:spacing w:after="0"/>
        <w:ind w:left="0"/>
        <w:jc w:val="both"/>
      </w:pPr>
      <w:r>
        <w:rPr>
          <w:rFonts w:ascii="Times New Roman"/>
          <w:b w:val="false"/>
          <w:i w:val="false"/>
          <w:color w:val="000000"/>
          <w:sz w:val="28"/>
        </w:rPr>
        <w:t>
      13. Жеке жоспар екі данада құрастырылады. Бір дана комиссия хатшысына беріледі. Екінші дана "Б" корпусы қызметшісінің құрылымдық бөлімше басшысында болады.</w:t>
      </w:r>
    </w:p>
    <w:bookmarkEnd w:id="26"/>
    <w:p>
      <w:pPr>
        <w:spacing w:after="0"/>
        <w:ind w:left="0"/>
        <w:jc w:val="left"/>
      </w:pPr>
      <w:r>
        <w:rPr>
          <w:rFonts w:ascii="Times New Roman"/>
          <w:b/>
          <w:i w:val="false"/>
          <w:color w:val="000000"/>
        </w:rPr>
        <w:t xml:space="preserve"> 3-тарау. Бағалауды жүргізуге дайындық</w:t>
      </w:r>
    </w:p>
    <w:bookmarkStart w:name="z29" w:id="27"/>
    <w:p>
      <w:pPr>
        <w:spacing w:after="0"/>
        <w:ind w:left="0"/>
        <w:jc w:val="both"/>
      </w:pPr>
      <w:r>
        <w:rPr>
          <w:rFonts w:ascii="Times New Roman"/>
          <w:b w:val="false"/>
          <w:i w:val="false"/>
          <w:color w:val="000000"/>
          <w:sz w:val="28"/>
        </w:rPr>
        <w:t>
      14. Комиссия хатшысы Бағалау бойынша комиссия төрағасының келісімімен бағалауды өткізу кестесін қалыптастырады.</w:t>
      </w:r>
    </w:p>
    <w:bookmarkEnd w:id="27"/>
    <w:bookmarkStart w:name="z30" w:id="28"/>
    <w:p>
      <w:pPr>
        <w:spacing w:after="0"/>
        <w:ind w:left="0"/>
        <w:jc w:val="both"/>
      </w:pP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бағалау басталмастан күнтізбелік он күн бұрын бағалау жүргізілетіндігі туралы уақытылы хабардар етуді қамтамасыз етеді және оларға бағалау парақтарын толтыру үшін жібереді.</w:t>
      </w:r>
    </w:p>
    <w:bookmarkEnd w:id="2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Start w:name="z31" w:id="2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9"/>
    <w:bookmarkStart w:name="z32" w:id="30"/>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0"/>
    <w:bookmarkStart w:name="z33" w:id="3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1"/>
    <w:bookmarkStart w:name="z34" w:id="32"/>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өзінің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2"/>
    <w:bookmarkStart w:name="z35" w:id="33"/>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шкалаға сәйкес "+1"-ден "+5" баллға дейін иеленеді.</w:t>
      </w:r>
    </w:p>
    <w:bookmarkEnd w:id="33"/>
    <w:bookmarkStart w:name="z36" w:id="34"/>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4"/>
    <w:bookmarkStart w:name="z37" w:id="35"/>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 жатады.</w:t>
      </w:r>
    </w:p>
    <w:bookmarkEnd w:id="35"/>
    <w:bookmarkStart w:name="z38" w:id="36"/>
    <w:p>
      <w:pPr>
        <w:spacing w:after="0"/>
        <w:ind w:left="0"/>
        <w:jc w:val="both"/>
      </w:pPr>
      <w:r>
        <w:rPr>
          <w:rFonts w:ascii="Times New Roman"/>
          <w:b w:val="false"/>
          <w:i w:val="false"/>
          <w:color w:val="000000"/>
          <w:sz w:val="28"/>
        </w:rPr>
        <w:t>
      Атқарушылық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6"/>
    <w:bookmarkStart w:name="z39" w:id="37"/>
    <w:p>
      <w:pPr>
        <w:spacing w:after="0"/>
        <w:ind w:left="0"/>
        <w:jc w:val="both"/>
      </w:pPr>
      <w:r>
        <w:rPr>
          <w:rFonts w:ascii="Times New Roman"/>
          <w:b w:val="false"/>
          <w:i w:val="false"/>
          <w:color w:val="000000"/>
          <w:sz w:val="28"/>
        </w:rPr>
        <w:t>
      21. Еңбек тәртібін бұзуға:</w:t>
      </w:r>
    </w:p>
    <w:bookmarkEnd w:id="37"/>
    <w:bookmarkStart w:name="z40" w:id="38"/>
    <w:p>
      <w:pPr>
        <w:spacing w:after="0"/>
        <w:ind w:left="0"/>
        <w:jc w:val="both"/>
      </w:pPr>
      <w:r>
        <w:rPr>
          <w:rFonts w:ascii="Times New Roman"/>
          <w:b w:val="false"/>
          <w:i w:val="false"/>
          <w:color w:val="000000"/>
          <w:sz w:val="28"/>
        </w:rPr>
        <w:t>
      1) дәлелді себепсіз жұмысқа кешігу;</w:t>
      </w:r>
    </w:p>
    <w:bookmarkEnd w:id="38"/>
    <w:bookmarkStart w:name="z41" w:id="39"/>
    <w:p>
      <w:pPr>
        <w:spacing w:after="0"/>
        <w:ind w:left="0"/>
        <w:jc w:val="both"/>
      </w:pPr>
      <w:r>
        <w:rPr>
          <w:rFonts w:ascii="Times New Roman"/>
          <w:b w:val="false"/>
          <w:i w:val="false"/>
          <w:color w:val="000000"/>
          <w:sz w:val="28"/>
        </w:rPr>
        <w:t>
      2) қызметшілердің қызметтік әдепті бұзуы жатады.</w:t>
      </w:r>
    </w:p>
    <w:bookmarkEnd w:id="39"/>
    <w:bookmarkStart w:name="z42" w:id="40"/>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комиссия хатшысы және "Б" корпусы қызметшісінің тікелей басшысының құжатпен дәлелденген мәліметі саналады.</w:t>
      </w:r>
    </w:p>
    <w:bookmarkEnd w:id="40"/>
    <w:bookmarkStart w:name="z43" w:id="4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баллдары қойылады.</w:t>
      </w:r>
    </w:p>
    <w:bookmarkEnd w:id="41"/>
    <w:bookmarkStart w:name="z44" w:id="4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2"/>
    <w:bookmarkStart w:name="z45" w:id="43"/>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комиссия хатшысының, құжат айналымы қызметінің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3"/>
    <w:bookmarkStart w:name="z46" w:id="4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4"/>
    <w:bookmarkStart w:name="z47" w:id="4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комиссия хатшысы және "Б" корпусы қызметшісінің тікелей басшысы еркін нысанда танысудан бас тарту туралы акт құрастырады.</w:t>
      </w:r>
    </w:p>
    <w:bookmarkEnd w:id="45"/>
    <w:bookmarkStart w:name="z48" w:id="46"/>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мынадай формула бойынша есептейді:</w:t>
      </w:r>
    </w:p>
    <w:bookmarkEnd w:id="46"/>
    <w:bookmarkStart w:name="z4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a – көтермелеу баллдары;</w:t>
      </w:r>
    </w:p>
    <w:bookmarkEnd w:id="48"/>
    <w:bookmarkStart w:name="z51" w:id="49"/>
    <w:p>
      <w:pPr>
        <w:spacing w:after="0"/>
        <w:ind w:left="0"/>
        <w:jc w:val="both"/>
      </w:pPr>
      <w:r>
        <w:rPr>
          <w:rFonts w:ascii="Times New Roman"/>
          <w:b w:val="false"/>
          <w:i w:val="false"/>
          <w:color w:val="000000"/>
          <w:sz w:val="28"/>
        </w:rPr>
        <w:t>
      в – айыппұл баллдары.</w:t>
      </w:r>
    </w:p>
    <w:bookmarkEnd w:id="49"/>
    <w:bookmarkStart w:name="z52" w:id="50"/>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 80-нен 105 (қоса алғанда) баллға дейін – "қанағаттанарлық", 106-дан 130 баллға дейін (қоса алғанда) – "тиімді", 130 баллдан астам – "өте жақсы".</w:t>
      </w:r>
    </w:p>
    <w:bookmarkEnd w:id="50"/>
    <w:p>
      <w:pPr>
        <w:spacing w:after="0"/>
        <w:ind w:left="0"/>
        <w:jc w:val="left"/>
      </w:pPr>
      <w:r>
        <w:rPr>
          <w:rFonts w:ascii="Times New Roman"/>
          <w:b/>
          <w:i w:val="false"/>
          <w:color w:val="000000"/>
        </w:rPr>
        <w:t xml:space="preserve"> 5-тарау. Жылдық бағалау</w:t>
      </w:r>
    </w:p>
    <w:bookmarkStart w:name="z53" w:id="51"/>
    <w:p>
      <w:pPr>
        <w:spacing w:after="0"/>
        <w:ind w:left="0"/>
        <w:jc w:val="both"/>
      </w:pPr>
      <w:r>
        <w:rPr>
          <w:rFonts w:ascii="Times New Roman"/>
          <w:b w:val="false"/>
          <w:i w:val="false"/>
          <w:color w:val="000000"/>
          <w:sz w:val="28"/>
        </w:rPr>
        <w:t xml:space="preserve">
      28. Жылдық бағалауды өткізу үшін "Б" корпусының қызметшісі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орындаған жеке жоспарының толтырылған бағалау парағын келісу үшін тікелей басшысына жолдайды.</w:t>
      </w:r>
    </w:p>
    <w:bookmarkEnd w:id="51"/>
    <w:bookmarkStart w:name="z54" w:id="5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 енгізеді (болған жағдайда) және оған келісім береді.</w:t>
      </w:r>
    </w:p>
    <w:bookmarkEnd w:id="52"/>
    <w:bookmarkStart w:name="z55" w:id="53"/>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3"/>
    <w:bookmarkStart w:name="z56" w:id="54"/>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4"/>
    <w:bookmarkStart w:name="z57" w:id="5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5"/>
    <w:bookmarkStart w:name="z58" w:id="5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6"/>
    <w:bookmarkStart w:name="z59" w:id="5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57"/>
    <w:bookmarkStart w:name="z60" w:id="58"/>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58"/>
    <w:bookmarkStart w:name="z61" w:id="5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p>
    <w:bookmarkEnd w:id="59"/>
    <w:bookmarkStart w:name="z62" w:id="60"/>
    <w:p>
      <w:pPr>
        <w:spacing w:after="0"/>
        <w:ind w:left="0"/>
        <w:jc w:val="both"/>
      </w:pPr>
      <w:r>
        <w:rPr>
          <w:rFonts w:ascii="Times New Roman"/>
          <w:b w:val="false"/>
          <w:i w:val="false"/>
          <w:color w:val="000000"/>
          <w:sz w:val="28"/>
        </w:rPr>
        <w:t>
      32.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0"/>
    <w:bookmarkStart w:name="z63"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2"/>
    <w:bookmarkStart w:name="z65" w:id="63"/>
    <w:p>
      <w:pPr>
        <w:spacing w:after="0"/>
        <w:ind w:left="0"/>
        <w:jc w:val="both"/>
      </w:pPr>
      <w:r>
        <w:rPr>
          <w:rFonts w:ascii="Times New Roman"/>
          <w:b w:val="false"/>
          <w:i w:val="false"/>
          <w:color w:val="000000"/>
          <w:sz w:val="28"/>
        </w:rPr>
        <w:t>
      "қанағаттанарлықсыз" мәнге (80 баллдан төмен) – 2 балл,</w:t>
      </w:r>
    </w:p>
    <w:bookmarkEnd w:id="63"/>
    <w:bookmarkStart w:name="z66" w:id="64"/>
    <w:p>
      <w:pPr>
        <w:spacing w:after="0"/>
        <w:ind w:left="0"/>
        <w:jc w:val="both"/>
      </w:pPr>
      <w:r>
        <w:rPr>
          <w:rFonts w:ascii="Times New Roman"/>
          <w:b w:val="false"/>
          <w:i w:val="false"/>
          <w:color w:val="000000"/>
          <w:sz w:val="28"/>
        </w:rPr>
        <w:t>
      "қанағаттанарлық" мәнге (80-нен 105 баллға дейін) – 3 балл,</w:t>
      </w:r>
    </w:p>
    <w:bookmarkEnd w:id="64"/>
    <w:bookmarkStart w:name="z67" w:id="6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65"/>
    <w:bookmarkStart w:name="z68" w:id="66"/>
    <w:p>
      <w:pPr>
        <w:spacing w:after="0"/>
        <w:ind w:left="0"/>
        <w:jc w:val="both"/>
      </w:pPr>
      <w:r>
        <w:rPr>
          <w:rFonts w:ascii="Times New Roman"/>
          <w:b w:val="false"/>
          <w:i w:val="false"/>
          <w:color w:val="000000"/>
          <w:sz w:val="28"/>
        </w:rPr>
        <w:t>
      "өте жақсы" мәнге (130 баллдан астам) – 5 балл;</w:t>
      </w:r>
    </w:p>
    <w:bookmarkEnd w:id="66"/>
    <w:bookmarkStart w:name="z6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тен 3,9 баллға дейін – "қанағаттанарлық"; 4 тен 4,9 баллға дейін – "тиімді"; 5 балл – "өте жақсы".</w:t>
      </w:r>
    </w:p>
    <w:bookmarkEnd w:id="68"/>
    <w:p>
      <w:pPr>
        <w:spacing w:after="0"/>
        <w:ind w:left="0"/>
        <w:jc w:val="left"/>
      </w:pPr>
      <w:r>
        <w:rPr>
          <w:rFonts w:ascii="Times New Roman"/>
          <w:b/>
          <w:i w:val="false"/>
          <w:color w:val="000000"/>
        </w:rPr>
        <w:t xml:space="preserve"> 6-тарау. Комиссияның бағалау нәтижелерін қарауы</w:t>
      </w:r>
    </w:p>
    <w:bookmarkStart w:name="z71" w:id="69"/>
    <w:p>
      <w:pPr>
        <w:spacing w:after="0"/>
        <w:ind w:left="0"/>
        <w:jc w:val="both"/>
      </w:pPr>
      <w:r>
        <w:rPr>
          <w:rFonts w:ascii="Times New Roman"/>
          <w:b w:val="false"/>
          <w:i w:val="false"/>
          <w:color w:val="000000"/>
          <w:sz w:val="28"/>
        </w:rPr>
        <w:t>
      34.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69"/>
    <w:bookmarkStart w:name="z72" w:id="70"/>
    <w:p>
      <w:pPr>
        <w:spacing w:after="0"/>
        <w:ind w:left="0"/>
        <w:jc w:val="both"/>
      </w:pPr>
      <w:r>
        <w:rPr>
          <w:rFonts w:ascii="Times New Roman"/>
          <w:b w:val="false"/>
          <w:i w:val="false"/>
          <w:color w:val="000000"/>
          <w:sz w:val="28"/>
        </w:rPr>
        <w:t>
      Комиссия хатшысы Комиссияның отырысына мынадай құжаттарды:</w:t>
      </w:r>
    </w:p>
    <w:bookmarkEnd w:id="70"/>
    <w:bookmarkStart w:name="z73" w:id="71"/>
    <w:p>
      <w:pPr>
        <w:spacing w:after="0"/>
        <w:ind w:left="0"/>
        <w:jc w:val="both"/>
      </w:pPr>
      <w:r>
        <w:rPr>
          <w:rFonts w:ascii="Times New Roman"/>
          <w:b w:val="false"/>
          <w:i w:val="false"/>
          <w:color w:val="000000"/>
          <w:sz w:val="28"/>
        </w:rPr>
        <w:t>
      1) толтырылған бағалау парақтарын;</w:t>
      </w:r>
    </w:p>
    <w:bookmarkEnd w:id="71"/>
    <w:bookmarkStart w:name="z74" w:id="72"/>
    <w:p>
      <w:pPr>
        <w:spacing w:after="0"/>
        <w:ind w:left="0"/>
        <w:jc w:val="both"/>
      </w:pPr>
      <w:r>
        <w:rPr>
          <w:rFonts w:ascii="Times New Roman"/>
          <w:b w:val="false"/>
          <w:i w:val="false"/>
          <w:color w:val="000000"/>
          <w:sz w:val="28"/>
        </w:rPr>
        <w:t>
      2) "Б" корпусы қызметшісінің лауазымдық нұсқаулығын;</w:t>
      </w:r>
    </w:p>
    <w:bookmarkEnd w:id="72"/>
    <w:bookmarkStart w:name="z75" w:id="7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3"/>
    <w:bookmarkStart w:name="z76" w:id="7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74"/>
    <w:bookmarkStart w:name="z77" w:id="75"/>
    <w:p>
      <w:pPr>
        <w:spacing w:after="0"/>
        <w:ind w:left="0"/>
        <w:jc w:val="both"/>
      </w:pPr>
      <w:r>
        <w:rPr>
          <w:rFonts w:ascii="Times New Roman"/>
          <w:b w:val="false"/>
          <w:i w:val="false"/>
          <w:color w:val="000000"/>
          <w:sz w:val="28"/>
        </w:rPr>
        <w:t>
      1) бағалау нәтижелерін бекітеді;</w:t>
      </w:r>
    </w:p>
    <w:bookmarkEnd w:id="75"/>
    <w:bookmarkStart w:name="z78" w:id="76"/>
    <w:p>
      <w:pPr>
        <w:spacing w:after="0"/>
        <w:ind w:left="0"/>
        <w:jc w:val="both"/>
      </w:pPr>
      <w:r>
        <w:rPr>
          <w:rFonts w:ascii="Times New Roman"/>
          <w:b w:val="false"/>
          <w:i w:val="false"/>
          <w:color w:val="000000"/>
          <w:sz w:val="28"/>
        </w:rPr>
        <w:t>
      2) бағалау нәтижелерін қайта қарайды.</w:t>
      </w:r>
    </w:p>
    <w:bookmarkEnd w:id="76"/>
    <w:bookmarkStart w:name="z79" w:id="7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77"/>
    <w:bookmarkStart w:name="z80" w:id="78"/>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78"/>
    <w:bookmarkStart w:name="z81" w:id="7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79"/>
    <w:bookmarkStart w:name="z82" w:id="8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комиссия хатшысы танысудан бас тарту туралы еркін нұсқада акт жасайды.</w:t>
      </w:r>
    </w:p>
    <w:bookmarkEnd w:id="80"/>
    <w:bookmarkStart w:name="z83" w:id="81"/>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p>
    <w:bookmarkEnd w:id="81"/>
    <w:p>
      <w:pPr>
        <w:spacing w:after="0"/>
        <w:ind w:left="0"/>
        <w:jc w:val="left"/>
      </w:pPr>
      <w:r>
        <w:rPr>
          <w:rFonts w:ascii="Times New Roman"/>
          <w:b/>
          <w:i w:val="false"/>
          <w:color w:val="000000"/>
        </w:rPr>
        <w:t xml:space="preserve"> 7-тарау. Бағалау нәтижелеріне шағымдану</w:t>
      </w:r>
    </w:p>
    <w:bookmarkStart w:name="z84" w:id="8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2"/>
    <w:bookmarkStart w:name="z85" w:id="8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оны қарайды және заңнамамен белгіленген бағалау жүргізу тәртібінің бұзушылықтары анықталған жағдайда, мемлекеттік органға Комиссия шешімін жою туралы ұсыныс жасайды.</w:t>
      </w:r>
    </w:p>
    <w:bookmarkEnd w:id="83"/>
    <w:bookmarkStart w:name="z86" w:id="8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84"/>
    <w:bookmarkStart w:name="z87" w:id="8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85"/>
    <w:p>
      <w:pPr>
        <w:spacing w:after="0"/>
        <w:ind w:left="0"/>
        <w:jc w:val="left"/>
      </w:pPr>
      <w:r>
        <w:rPr>
          <w:rFonts w:ascii="Times New Roman"/>
          <w:b/>
          <w:i w:val="false"/>
          <w:color w:val="000000"/>
        </w:rPr>
        <w:t xml:space="preserve"> 8-тарау. Бағалау нәтижелері бойынша шешім қабылдау</w:t>
      </w:r>
    </w:p>
    <w:bookmarkStart w:name="z88" w:id="8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86"/>
    <w:bookmarkStart w:name="z89" w:id="8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87"/>
    <w:bookmarkStart w:name="z90" w:id="8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88"/>
    <w:bookmarkStart w:name="z91" w:id="8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89"/>
    <w:bookmarkStart w:name="z92" w:id="9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0"/>
    <w:bookmarkStart w:name="z93" w:id="9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1"/>
    <w:bookmarkStart w:name="z94" w:id="9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қызметшісінің жеке жұмыс жоспары</w:t>
      </w:r>
    </w:p>
    <w:bookmarkStart w:name="z102" w:id="93"/>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p>
    <w:bookmarkEnd w:id="93"/>
    <w:bookmarkStart w:name="z103" w:id="94"/>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94"/>
    <w:bookmarkStart w:name="z104" w:id="95"/>
    <w:p>
      <w:pPr>
        <w:spacing w:after="0"/>
        <w:ind w:left="0"/>
        <w:jc w:val="both"/>
      </w:pPr>
      <w:r>
        <w:rPr>
          <w:rFonts w:ascii="Times New Roman"/>
          <w:b w:val="false"/>
          <w:i w:val="false"/>
          <w:color w:val="000000"/>
          <w:sz w:val="28"/>
        </w:rPr>
        <w:t>
      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атауы:____________________</w:t>
      </w:r>
      <w:r>
        <w:br/>
      </w:r>
      <w:r>
        <w:rPr>
          <w:rFonts w:ascii="Times New Roman"/>
          <w:b w:val="false"/>
          <w:i w:val="false"/>
          <w:color w:val="000000"/>
          <w:sz w:val="28"/>
        </w:rPr>
        <w:t xml:space="preserve">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9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Мақсаттық көрсеткіштер мемлекеттік органның стратегиялық мақсатына (мақсаттарына), олардың қол жеткізу бағыттылығын есепке ала отырып, ал ол (олар) болмаған жағдайда, қызметшінің функционалдық міндеттері тұрғысынан анықталады.</w:t>
      </w:r>
    </w:p>
    <w:bookmarkEnd w:id="96"/>
    <w:bookmarkStart w:name="z106" w:id="9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09" w:id="98"/>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p>
    <w:bookmarkEnd w:id="98"/>
    <w:bookmarkStart w:name="z110" w:id="9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 ________________</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 w:id="100"/>
    <w:p>
      <w:pPr>
        <w:spacing w:after="0"/>
        <w:ind w:left="0"/>
        <w:jc w:val="both"/>
      </w:pPr>
      <w:r>
        <w:rPr>
          <w:rFonts w:ascii="Times New Roman"/>
          <w:b w:val="false"/>
          <w:i w:val="false"/>
          <w:color w:val="000000"/>
          <w:sz w:val="28"/>
        </w:rPr>
        <w:t>
      Лауазымдық міндеттерді орындау бағасы:</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955"/>
        <w:gridCol w:w="1698"/>
        <w:gridCol w:w="1698"/>
        <w:gridCol w:w="1956"/>
        <w:gridCol w:w="1699"/>
        <w:gridCol w:w="1699"/>
        <w:gridCol w:w="669"/>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14" w:id="101"/>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p>
    <w:bookmarkEnd w:id="101"/>
    <w:bookmarkStart w:name="z115" w:id="102"/>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103"/>
    <w:p>
      <w:pPr>
        <w:spacing w:after="0"/>
        <w:ind w:left="0"/>
        <w:jc w:val="both"/>
      </w:pPr>
      <w:r>
        <w:rPr>
          <w:rFonts w:ascii="Times New Roman"/>
          <w:b w:val="false"/>
          <w:i w:val="false"/>
          <w:color w:val="000000"/>
          <w:sz w:val="28"/>
        </w:rPr>
        <w:t>
      Жеке жоспарды орындау бағасы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517"/>
        <w:gridCol w:w="4168"/>
        <w:gridCol w:w="2261"/>
        <w:gridCol w:w="1372"/>
        <w:gridCol w:w="610"/>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Комиссия отырысының хаттамасы</w:t>
      </w:r>
    </w:p>
    <w:bookmarkStart w:name="z119" w:id="10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p>
    <w:bookmarkEnd w:id="104"/>
    <w:bookmarkStart w:name="z120" w:id="105"/>
    <w:p>
      <w:pPr>
        <w:spacing w:after="0"/>
        <w:ind w:left="0"/>
        <w:jc w:val="both"/>
      </w:pPr>
      <w:r>
        <w:rPr>
          <w:rFonts w:ascii="Times New Roman"/>
          <w:b w:val="false"/>
          <w:i w:val="false"/>
          <w:color w:val="000000"/>
          <w:sz w:val="28"/>
        </w:rPr>
        <w:t>
      Бағалау нәтижелері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нәтижелерін Комиссияның түзетуі </w:t>
            </w:r>
            <w:r>
              <w:rPr>
                <w:rFonts w:ascii="Times New Roman"/>
                <w:b w:val="false"/>
                <w:i/>
                <w:color w:val="000000"/>
                <w:sz w:val="20"/>
              </w:rPr>
              <w:t>(болған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1" w:id="106"/>
    <w:p>
      <w:pPr>
        <w:spacing w:after="0"/>
        <w:ind w:left="0"/>
        <w:jc w:val="both"/>
      </w:pPr>
      <w:r>
        <w:rPr>
          <w:rFonts w:ascii="Times New Roman"/>
          <w:b w:val="false"/>
          <w:i w:val="false"/>
          <w:color w:val="000000"/>
          <w:sz w:val="28"/>
        </w:rPr>
        <w:t>
      Комиссия қорытындысы:</w:t>
      </w:r>
    </w:p>
    <w:bookmarkEnd w:id="106"/>
    <w:bookmarkStart w:name="z122" w:id="107"/>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 xml:space="preserve">                          (тегі, аты-жөні, қолы)</w:t>
      </w:r>
    </w:p>
    <w:bookmarkEnd w:id="107"/>
    <w:bookmarkStart w:name="z123" w:id="108"/>
    <w:p>
      <w:pPr>
        <w:spacing w:after="0"/>
        <w:ind w:left="0"/>
        <w:jc w:val="both"/>
      </w:pPr>
      <w:r>
        <w:rPr>
          <w:rFonts w:ascii="Times New Roman"/>
          <w:b w:val="false"/>
          <w:i w:val="false"/>
          <w:color w:val="000000"/>
          <w:sz w:val="28"/>
        </w:rPr>
        <w:t>
      Комиссия төрағасы: ____________________________ Күні: ____________</w:t>
      </w:r>
      <w:r>
        <w:br/>
      </w:r>
      <w:r>
        <w:rPr>
          <w:rFonts w:ascii="Times New Roman"/>
          <w:b w:val="false"/>
          <w:i w:val="false"/>
          <w:color w:val="000000"/>
          <w:sz w:val="28"/>
        </w:rPr>
        <w:t xml:space="preserve">                          (тегі, аты-жөні, қолы)</w:t>
      </w:r>
    </w:p>
    <w:bookmarkEnd w:id="108"/>
    <w:bookmarkStart w:name="z124" w:id="109"/>
    <w:p>
      <w:pPr>
        <w:spacing w:after="0"/>
        <w:ind w:left="0"/>
        <w:jc w:val="both"/>
      </w:pPr>
      <w:r>
        <w:rPr>
          <w:rFonts w:ascii="Times New Roman"/>
          <w:b w:val="false"/>
          <w:i w:val="false"/>
          <w:color w:val="000000"/>
          <w:sz w:val="28"/>
        </w:rPr>
        <w:t>
      Комиссия мүшесі: _____________________________ Күні: _____________</w:t>
      </w:r>
      <w:r>
        <w:br/>
      </w:r>
      <w:r>
        <w:rPr>
          <w:rFonts w:ascii="Times New Roman"/>
          <w:b w:val="false"/>
          <w:i w:val="false"/>
          <w:color w:val="000000"/>
          <w:sz w:val="28"/>
        </w:rPr>
        <w:t xml:space="preserve">                         (тегі, аты-жөні, қолы)</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