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a157" w14:textId="4c1a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2016 жылғы 8 желтоқсандағы № 6/65 "2017-2019 жылдарға арналған облыстық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облыстық мәслихатының 2017 жылғы 3 наурыздағы № 7/104 шешімі. Маңғыстау облысы Әділет департаментінде 2017 жылғы 18 наурызда № 3291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w:t>
      </w:r>
      <w:r>
        <w:rPr>
          <w:rFonts w:ascii="Times New Roman"/>
          <w:b/>
          <w:i w:val="false"/>
          <w:color w:val="000000"/>
          <w:sz w:val="28"/>
        </w:rPr>
        <w:t>"</w:t>
      </w:r>
      <w:r>
        <w:rPr>
          <w:rFonts w:ascii="Times New Roman"/>
          <w:b w:val="false"/>
          <w:i w:val="false"/>
          <w:color w:val="000000"/>
          <w:sz w:val="28"/>
        </w:rPr>
        <w:t xml:space="preserve">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қаулысына өзгерістер мен толықтырулар енгізу және 2016 жылғы бюджет қаражатының қалдықтары есебінен тиісті бюджеттік бағдарламалардың жылдық жоспарлы тағайындауларын ұлғайту және 2016 жылы республикалық бюджеттен бөлінген нысаналы даму трансферттерінің пайдаланылмаған (толық пайдаланылмаған) сомаларын 2017 жылы пайдалану (толық пайдалану) туралы" Қазақстан Республикасы Үкіметінің 2017 жылғы 22 ақпандағы </w:t>
      </w:r>
      <w:r>
        <w:rPr>
          <w:rFonts w:ascii="Times New Roman"/>
          <w:b w:val="false"/>
          <w:i w:val="false"/>
          <w:color w:val="000000"/>
          <w:sz w:val="28"/>
        </w:rPr>
        <w:t>№ 87</w:t>
      </w:r>
      <w:r>
        <w:rPr>
          <w:rFonts w:ascii="Times New Roman"/>
          <w:b w:val="false"/>
          <w:i w:val="false"/>
          <w:color w:val="000000"/>
          <w:sz w:val="28"/>
        </w:rPr>
        <w:t xml:space="preserve"> Қаулысына сәйкес, облыстық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Облыстық мәслихаттың 2016 жылғы 8 желтоқсандағы </w:t>
      </w:r>
      <w:r>
        <w:rPr>
          <w:rFonts w:ascii="Times New Roman"/>
          <w:b w:val="false"/>
          <w:i w:val="false"/>
          <w:color w:val="000000"/>
          <w:sz w:val="28"/>
        </w:rPr>
        <w:t>№ 6/65</w:t>
      </w:r>
      <w:r>
        <w:rPr>
          <w:rFonts w:ascii="Times New Roman"/>
          <w:b w:val="false"/>
          <w:i w:val="false"/>
          <w:color w:val="000000"/>
          <w:sz w:val="28"/>
        </w:rPr>
        <w:t xml:space="preserve"> "2017 - 2019 жылдарға арналған облыстық бюджет туралы" шешіміне (нормативтік құқықтық актілерді мемлекеттік тіркеу Тізілімінде № 3228 болып тіркелген, "Маңғыстау" газетінің 2017 жылдың 7 қаңтардағы № 2 санында жарияланған) келесідей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2017 - 2019 жылдарға арналған облыстық бюджет қосымшаға сәйкес, тиісінше, оның ішінде 2017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109 389 567,9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71 128 448,0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4 056 709,7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2 281,0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34 202 129,2 мың теңге;</w:t>
      </w:r>
      <w:r>
        <w:br/>
      </w:r>
      <w:r>
        <w:rPr>
          <w:rFonts w:ascii="Times New Roman"/>
          <w:b w:val="false"/>
          <w:i w:val="false"/>
          <w:color w:val="000000"/>
          <w:sz w:val="28"/>
        </w:rPr>
        <w:t>
      </w:t>
      </w:r>
      <w:r>
        <w:rPr>
          <w:rFonts w:ascii="Times New Roman"/>
          <w:b w:val="false"/>
          <w:i w:val="false"/>
          <w:color w:val="000000"/>
          <w:sz w:val="28"/>
        </w:rPr>
        <w:t>2) шығындар – 108 204 734,0 мың теңге;</w:t>
      </w:r>
      <w:r>
        <w:br/>
      </w:r>
      <w:r>
        <w:rPr>
          <w:rFonts w:ascii="Times New Roman"/>
          <w:b w:val="false"/>
          <w:i w:val="false"/>
          <w:color w:val="000000"/>
          <w:sz w:val="28"/>
        </w:rPr>
        <w:t>
      </w:t>
      </w:r>
      <w:r>
        <w:rPr>
          <w:rFonts w:ascii="Times New Roman"/>
          <w:b w:val="false"/>
          <w:i w:val="false"/>
          <w:color w:val="000000"/>
          <w:sz w:val="28"/>
        </w:rPr>
        <w:t>3) таза бюджеттік несиелендіру – 3 859 938,0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4 526 527,0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666 589,0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886 971,0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886 971,0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3 562 075,1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3 562 075,1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Төлем көзінен ұсталатын кірістен алынатын жеке табыс салығы: </w:t>
      </w:r>
      <w:r>
        <w:br/>
      </w:r>
      <w:r>
        <w:rPr>
          <w:rFonts w:ascii="Times New Roman"/>
          <w:b w:val="false"/>
          <w:i w:val="false"/>
          <w:color w:val="000000"/>
          <w:sz w:val="28"/>
        </w:rPr>
        <w:t>
      </w:t>
      </w:r>
      <w:r>
        <w:rPr>
          <w:rFonts w:ascii="Times New Roman"/>
          <w:b w:val="false"/>
          <w:i w:val="false"/>
          <w:color w:val="000000"/>
          <w:sz w:val="28"/>
        </w:rPr>
        <w:t>Бейнеу ауданына – 40 пайыз;</w:t>
      </w:r>
      <w:r>
        <w:br/>
      </w:r>
      <w:r>
        <w:rPr>
          <w:rFonts w:ascii="Times New Roman"/>
          <w:b w:val="false"/>
          <w:i w:val="false"/>
          <w:color w:val="000000"/>
          <w:sz w:val="28"/>
        </w:rPr>
        <w:t>
      </w:t>
      </w:r>
      <w:r>
        <w:rPr>
          <w:rFonts w:ascii="Times New Roman"/>
          <w:b w:val="false"/>
          <w:i w:val="false"/>
          <w:color w:val="000000"/>
          <w:sz w:val="28"/>
        </w:rPr>
        <w:t>Қарақия ауданына – 30 пайыз;</w:t>
      </w:r>
      <w:r>
        <w:br/>
      </w:r>
      <w:r>
        <w:rPr>
          <w:rFonts w:ascii="Times New Roman"/>
          <w:b w:val="false"/>
          <w:i w:val="false"/>
          <w:color w:val="000000"/>
          <w:sz w:val="28"/>
        </w:rPr>
        <w:t>
      </w:t>
      </w:r>
      <w:r>
        <w:rPr>
          <w:rFonts w:ascii="Times New Roman"/>
          <w:b w:val="false"/>
          <w:i w:val="false"/>
          <w:color w:val="000000"/>
          <w:sz w:val="28"/>
        </w:rPr>
        <w:t>Маңғыстау ауданына – 100 пайыз;</w:t>
      </w:r>
      <w:r>
        <w:br/>
      </w:r>
      <w:r>
        <w:rPr>
          <w:rFonts w:ascii="Times New Roman"/>
          <w:b w:val="false"/>
          <w:i w:val="false"/>
          <w:color w:val="000000"/>
          <w:sz w:val="28"/>
        </w:rPr>
        <w:t>
      </w:t>
      </w:r>
      <w:r>
        <w:rPr>
          <w:rFonts w:ascii="Times New Roman"/>
          <w:b w:val="false"/>
          <w:i w:val="false"/>
          <w:color w:val="000000"/>
          <w:sz w:val="28"/>
        </w:rPr>
        <w:t>Түпқараған ауданына – 65,6 пайыз;</w:t>
      </w:r>
      <w:r>
        <w:br/>
      </w:r>
      <w:r>
        <w:rPr>
          <w:rFonts w:ascii="Times New Roman"/>
          <w:b w:val="false"/>
          <w:i w:val="false"/>
          <w:color w:val="000000"/>
          <w:sz w:val="28"/>
        </w:rPr>
        <w:t>
      </w:t>
      </w:r>
      <w:r>
        <w:rPr>
          <w:rFonts w:ascii="Times New Roman"/>
          <w:b w:val="false"/>
          <w:i w:val="false"/>
          <w:color w:val="000000"/>
          <w:sz w:val="28"/>
        </w:rPr>
        <w:t>Мұнайлы ауданына – 100 пайыз;</w:t>
      </w:r>
      <w:r>
        <w:br/>
      </w:r>
      <w:r>
        <w:rPr>
          <w:rFonts w:ascii="Times New Roman"/>
          <w:b w:val="false"/>
          <w:i w:val="false"/>
          <w:color w:val="000000"/>
          <w:sz w:val="28"/>
        </w:rPr>
        <w:t>
      </w:t>
      </w:r>
      <w:r>
        <w:rPr>
          <w:rFonts w:ascii="Times New Roman"/>
          <w:b w:val="false"/>
          <w:i w:val="false"/>
          <w:color w:val="000000"/>
          <w:sz w:val="28"/>
        </w:rPr>
        <w:t>Ақтау қаласына – 15,9 пайыз;</w:t>
      </w:r>
      <w:r>
        <w:br/>
      </w:r>
      <w:r>
        <w:rPr>
          <w:rFonts w:ascii="Times New Roman"/>
          <w:b w:val="false"/>
          <w:i w:val="false"/>
          <w:color w:val="000000"/>
          <w:sz w:val="28"/>
        </w:rPr>
        <w:t>
      </w:t>
      </w:r>
      <w:r>
        <w:rPr>
          <w:rFonts w:ascii="Times New Roman"/>
          <w:b w:val="false"/>
          <w:i w:val="false"/>
          <w:color w:val="000000"/>
          <w:sz w:val="28"/>
        </w:rPr>
        <w:t>Жаңаөзен қаласына – 45,6 пайыз.";</w:t>
      </w:r>
      <w:r>
        <w:br/>
      </w:r>
      <w:r>
        <w:rPr>
          <w:rFonts w:ascii="Times New Roman"/>
          <w:b w:val="false"/>
          <w:i w:val="false"/>
          <w:color w:val="000000"/>
          <w:sz w:val="28"/>
        </w:rPr>
        <w:t>
      </w:t>
      </w:r>
      <w:r>
        <w:rPr>
          <w:rFonts w:ascii="Times New Roman"/>
          <w:b w:val="false"/>
          <w:i w:val="false"/>
          <w:color w:val="000000"/>
          <w:sz w:val="28"/>
        </w:rPr>
        <w:t xml:space="preserve">2-тармақтың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Төлем көзінен ұсталмайтын кірістен алынатын жеке табыс салығы:</w:t>
      </w:r>
      <w:r>
        <w:br/>
      </w:r>
      <w:r>
        <w:rPr>
          <w:rFonts w:ascii="Times New Roman"/>
          <w:b w:val="false"/>
          <w:i w:val="false"/>
          <w:color w:val="000000"/>
          <w:sz w:val="28"/>
        </w:rPr>
        <w:t>
      </w:t>
      </w:r>
      <w:r>
        <w:rPr>
          <w:rFonts w:ascii="Times New Roman"/>
          <w:b w:val="false"/>
          <w:i w:val="false"/>
          <w:color w:val="000000"/>
          <w:sz w:val="28"/>
        </w:rPr>
        <w:t>Бейнеу ауданына – 100 пайыз;</w:t>
      </w:r>
      <w:r>
        <w:br/>
      </w:r>
      <w:r>
        <w:rPr>
          <w:rFonts w:ascii="Times New Roman"/>
          <w:b w:val="false"/>
          <w:i w:val="false"/>
          <w:color w:val="000000"/>
          <w:sz w:val="28"/>
        </w:rPr>
        <w:t>
      </w:t>
      </w:r>
      <w:r>
        <w:rPr>
          <w:rFonts w:ascii="Times New Roman"/>
          <w:b w:val="false"/>
          <w:i w:val="false"/>
          <w:color w:val="000000"/>
          <w:sz w:val="28"/>
        </w:rPr>
        <w:t>Қарақия ауданына – 0 пайыз;</w:t>
      </w:r>
      <w:r>
        <w:br/>
      </w:r>
      <w:r>
        <w:rPr>
          <w:rFonts w:ascii="Times New Roman"/>
          <w:b w:val="false"/>
          <w:i w:val="false"/>
          <w:color w:val="000000"/>
          <w:sz w:val="28"/>
        </w:rPr>
        <w:t>
      </w:t>
      </w:r>
      <w:r>
        <w:rPr>
          <w:rFonts w:ascii="Times New Roman"/>
          <w:b w:val="false"/>
          <w:i w:val="false"/>
          <w:color w:val="000000"/>
          <w:sz w:val="28"/>
        </w:rPr>
        <w:t>Маңғыстау ауданына – 100 пайыз;</w:t>
      </w:r>
      <w:r>
        <w:br/>
      </w:r>
      <w:r>
        <w:rPr>
          <w:rFonts w:ascii="Times New Roman"/>
          <w:b w:val="false"/>
          <w:i w:val="false"/>
          <w:color w:val="000000"/>
          <w:sz w:val="28"/>
        </w:rPr>
        <w:t>
      </w:t>
      </w:r>
      <w:r>
        <w:rPr>
          <w:rFonts w:ascii="Times New Roman"/>
          <w:b w:val="false"/>
          <w:i w:val="false"/>
          <w:color w:val="000000"/>
          <w:sz w:val="28"/>
        </w:rPr>
        <w:t xml:space="preserve">Түпқараған ауданына – 100 пайыз; </w:t>
      </w:r>
      <w:r>
        <w:br/>
      </w:r>
      <w:r>
        <w:rPr>
          <w:rFonts w:ascii="Times New Roman"/>
          <w:b w:val="false"/>
          <w:i w:val="false"/>
          <w:color w:val="000000"/>
          <w:sz w:val="28"/>
        </w:rPr>
        <w:t>
      </w:t>
      </w:r>
      <w:r>
        <w:rPr>
          <w:rFonts w:ascii="Times New Roman"/>
          <w:b w:val="false"/>
          <w:i w:val="false"/>
          <w:color w:val="000000"/>
          <w:sz w:val="28"/>
        </w:rPr>
        <w:t>Мұнайлы ауданына – 100 пайыз;</w:t>
      </w:r>
      <w:r>
        <w:br/>
      </w:r>
      <w:r>
        <w:rPr>
          <w:rFonts w:ascii="Times New Roman"/>
          <w:b w:val="false"/>
          <w:i w:val="false"/>
          <w:color w:val="000000"/>
          <w:sz w:val="28"/>
        </w:rPr>
        <w:t>
      </w:t>
      </w:r>
      <w:r>
        <w:rPr>
          <w:rFonts w:ascii="Times New Roman"/>
          <w:b w:val="false"/>
          <w:i w:val="false"/>
          <w:color w:val="000000"/>
          <w:sz w:val="28"/>
        </w:rPr>
        <w:t xml:space="preserve">Ақтау қаласына – 100 пайыз; </w:t>
      </w:r>
      <w:r>
        <w:br/>
      </w:r>
      <w:r>
        <w:rPr>
          <w:rFonts w:ascii="Times New Roman"/>
          <w:b w:val="false"/>
          <w:i w:val="false"/>
          <w:color w:val="000000"/>
          <w:sz w:val="28"/>
        </w:rPr>
        <w:t>
      </w:t>
      </w:r>
      <w:r>
        <w:rPr>
          <w:rFonts w:ascii="Times New Roman"/>
          <w:b w:val="false"/>
          <w:i w:val="false"/>
          <w:color w:val="000000"/>
          <w:sz w:val="28"/>
        </w:rPr>
        <w:t>Жаңаөзен қаласына – 100 пайыз.";</w:t>
      </w:r>
      <w:r>
        <w:br/>
      </w:r>
      <w:r>
        <w:rPr>
          <w:rFonts w:ascii="Times New Roman"/>
          <w:b w:val="false"/>
          <w:i w:val="false"/>
          <w:color w:val="000000"/>
          <w:sz w:val="28"/>
        </w:rPr>
        <w:t>
      </w:t>
      </w:r>
      <w:r>
        <w:rPr>
          <w:rFonts w:ascii="Times New Roman"/>
          <w:b w:val="false"/>
          <w:i w:val="false"/>
          <w:color w:val="000000"/>
          <w:sz w:val="28"/>
        </w:rPr>
        <w:t xml:space="preserve">2-тармақтың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"3) Шетел азаматтарының кірістерінен төлем көзінен ұсталмайтын жеке табыс салығы: </w:t>
      </w:r>
      <w:r>
        <w:br/>
      </w:r>
      <w:r>
        <w:rPr>
          <w:rFonts w:ascii="Times New Roman"/>
          <w:b w:val="false"/>
          <w:i w:val="false"/>
          <w:color w:val="000000"/>
          <w:sz w:val="28"/>
        </w:rPr>
        <w:t>
      </w:t>
      </w:r>
      <w:r>
        <w:rPr>
          <w:rFonts w:ascii="Times New Roman"/>
          <w:b w:val="false"/>
          <w:i w:val="false"/>
          <w:color w:val="000000"/>
          <w:sz w:val="28"/>
        </w:rPr>
        <w:t>Бейнеу ауданына – 100 пайыз;</w:t>
      </w:r>
      <w:r>
        <w:br/>
      </w:r>
      <w:r>
        <w:rPr>
          <w:rFonts w:ascii="Times New Roman"/>
          <w:b w:val="false"/>
          <w:i w:val="false"/>
          <w:color w:val="000000"/>
          <w:sz w:val="28"/>
        </w:rPr>
        <w:t>
      </w:t>
      </w:r>
      <w:r>
        <w:rPr>
          <w:rFonts w:ascii="Times New Roman"/>
          <w:b w:val="false"/>
          <w:i w:val="false"/>
          <w:color w:val="000000"/>
          <w:sz w:val="28"/>
        </w:rPr>
        <w:t>Қарақия ауданына –0 пайыз;</w:t>
      </w:r>
      <w:r>
        <w:br/>
      </w:r>
      <w:r>
        <w:rPr>
          <w:rFonts w:ascii="Times New Roman"/>
          <w:b w:val="false"/>
          <w:i w:val="false"/>
          <w:color w:val="000000"/>
          <w:sz w:val="28"/>
        </w:rPr>
        <w:t>
      </w:t>
      </w:r>
      <w:r>
        <w:rPr>
          <w:rFonts w:ascii="Times New Roman"/>
          <w:b w:val="false"/>
          <w:i w:val="false"/>
          <w:color w:val="000000"/>
          <w:sz w:val="28"/>
        </w:rPr>
        <w:t>Маңғыстау ауданына – 98 пайыз;</w:t>
      </w:r>
      <w:r>
        <w:br/>
      </w:r>
      <w:r>
        <w:rPr>
          <w:rFonts w:ascii="Times New Roman"/>
          <w:b w:val="false"/>
          <w:i w:val="false"/>
          <w:color w:val="000000"/>
          <w:sz w:val="28"/>
        </w:rPr>
        <w:t>
      </w:t>
      </w:r>
      <w:r>
        <w:rPr>
          <w:rFonts w:ascii="Times New Roman"/>
          <w:b w:val="false"/>
          <w:i w:val="false"/>
          <w:color w:val="000000"/>
          <w:sz w:val="28"/>
        </w:rPr>
        <w:t xml:space="preserve">Түпқараған ауданына – 100 пайыз; </w:t>
      </w:r>
      <w:r>
        <w:br/>
      </w:r>
      <w:r>
        <w:rPr>
          <w:rFonts w:ascii="Times New Roman"/>
          <w:b w:val="false"/>
          <w:i w:val="false"/>
          <w:color w:val="000000"/>
          <w:sz w:val="28"/>
        </w:rPr>
        <w:t>
      </w:t>
      </w:r>
      <w:r>
        <w:rPr>
          <w:rFonts w:ascii="Times New Roman"/>
          <w:b w:val="false"/>
          <w:i w:val="false"/>
          <w:color w:val="000000"/>
          <w:sz w:val="28"/>
        </w:rPr>
        <w:t>Мұнайлы ауданына – 12,7 пайыз;</w:t>
      </w:r>
      <w:r>
        <w:br/>
      </w:r>
      <w:r>
        <w:rPr>
          <w:rFonts w:ascii="Times New Roman"/>
          <w:b w:val="false"/>
          <w:i w:val="false"/>
          <w:color w:val="000000"/>
          <w:sz w:val="28"/>
        </w:rPr>
        <w:t>
      </w:t>
      </w:r>
      <w:r>
        <w:rPr>
          <w:rFonts w:ascii="Times New Roman"/>
          <w:b w:val="false"/>
          <w:i w:val="false"/>
          <w:color w:val="000000"/>
          <w:sz w:val="28"/>
        </w:rPr>
        <w:t xml:space="preserve">Ақтау қаласына – 100 пайыз; </w:t>
      </w:r>
      <w:r>
        <w:br/>
      </w:r>
      <w:r>
        <w:rPr>
          <w:rFonts w:ascii="Times New Roman"/>
          <w:b w:val="false"/>
          <w:i w:val="false"/>
          <w:color w:val="000000"/>
          <w:sz w:val="28"/>
        </w:rPr>
        <w:t>
      </w:t>
      </w:r>
      <w:r>
        <w:rPr>
          <w:rFonts w:ascii="Times New Roman"/>
          <w:b w:val="false"/>
          <w:i w:val="false"/>
          <w:color w:val="000000"/>
          <w:sz w:val="28"/>
        </w:rPr>
        <w:t>Жаңаөзен қаласына – 100 пайыз.";</w:t>
      </w:r>
      <w:r>
        <w:br/>
      </w:r>
      <w:r>
        <w:rPr>
          <w:rFonts w:ascii="Times New Roman"/>
          <w:b w:val="false"/>
          <w:i w:val="false"/>
          <w:color w:val="000000"/>
          <w:sz w:val="28"/>
        </w:rPr>
        <w:t>
      </w:t>
      </w:r>
      <w:r>
        <w:rPr>
          <w:rFonts w:ascii="Times New Roman"/>
          <w:b w:val="false"/>
          <w:i w:val="false"/>
          <w:color w:val="000000"/>
          <w:sz w:val="28"/>
        </w:rPr>
        <w:t xml:space="preserve">2-тармақтың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"4) Әлеуметтік салық:</w:t>
      </w:r>
      <w:r>
        <w:br/>
      </w:r>
      <w:r>
        <w:rPr>
          <w:rFonts w:ascii="Times New Roman"/>
          <w:b w:val="false"/>
          <w:i w:val="false"/>
          <w:color w:val="000000"/>
          <w:sz w:val="28"/>
        </w:rPr>
        <w:t>
      </w:t>
      </w:r>
      <w:r>
        <w:rPr>
          <w:rFonts w:ascii="Times New Roman"/>
          <w:b w:val="false"/>
          <w:i w:val="false"/>
          <w:color w:val="000000"/>
          <w:sz w:val="28"/>
        </w:rPr>
        <w:t>Бейнеу ауданына – 40,2 пайыз;</w:t>
      </w:r>
      <w:r>
        <w:br/>
      </w:r>
      <w:r>
        <w:rPr>
          <w:rFonts w:ascii="Times New Roman"/>
          <w:b w:val="false"/>
          <w:i w:val="false"/>
          <w:color w:val="000000"/>
          <w:sz w:val="28"/>
        </w:rPr>
        <w:t>
      </w:t>
      </w:r>
      <w:r>
        <w:rPr>
          <w:rFonts w:ascii="Times New Roman"/>
          <w:b w:val="false"/>
          <w:i w:val="false"/>
          <w:color w:val="000000"/>
          <w:sz w:val="28"/>
        </w:rPr>
        <w:t>Қарақия ауданына – 30 пайыз;</w:t>
      </w:r>
      <w:r>
        <w:br/>
      </w:r>
      <w:r>
        <w:rPr>
          <w:rFonts w:ascii="Times New Roman"/>
          <w:b w:val="false"/>
          <w:i w:val="false"/>
          <w:color w:val="000000"/>
          <w:sz w:val="28"/>
        </w:rPr>
        <w:t>
      </w:t>
      </w:r>
      <w:r>
        <w:rPr>
          <w:rFonts w:ascii="Times New Roman"/>
          <w:b w:val="false"/>
          <w:i w:val="false"/>
          <w:color w:val="000000"/>
          <w:sz w:val="28"/>
        </w:rPr>
        <w:t>Маңғыстау ауданына – 100 пайыз;</w:t>
      </w:r>
      <w:r>
        <w:br/>
      </w:r>
      <w:r>
        <w:rPr>
          <w:rFonts w:ascii="Times New Roman"/>
          <w:b w:val="false"/>
          <w:i w:val="false"/>
          <w:color w:val="000000"/>
          <w:sz w:val="28"/>
        </w:rPr>
        <w:t>
      </w:t>
      </w:r>
      <w:r>
        <w:rPr>
          <w:rFonts w:ascii="Times New Roman"/>
          <w:b w:val="false"/>
          <w:i w:val="false"/>
          <w:color w:val="000000"/>
          <w:sz w:val="28"/>
        </w:rPr>
        <w:t xml:space="preserve">Түпқараған ауданына – 65,5 пайыз; </w:t>
      </w:r>
      <w:r>
        <w:br/>
      </w:r>
      <w:r>
        <w:rPr>
          <w:rFonts w:ascii="Times New Roman"/>
          <w:b w:val="false"/>
          <w:i w:val="false"/>
          <w:color w:val="000000"/>
          <w:sz w:val="28"/>
        </w:rPr>
        <w:t>
      </w:t>
      </w:r>
      <w:r>
        <w:rPr>
          <w:rFonts w:ascii="Times New Roman"/>
          <w:b w:val="false"/>
          <w:i w:val="false"/>
          <w:color w:val="000000"/>
          <w:sz w:val="28"/>
        </w:rPr>
        <w:t>Мұнайлы ауданына – 100 пайыз;</w:t>
      </w:r>
      <w:r>
        <w:br/>
      </w:r>
      <w:r>
        <w:rPr>
          <w:rFonts w:ascii="Times New Roman"/>
          <w:b w:val="false"/>
          <w:i w:val="false"/>
          <w:color w:val="000000"/>
          <w:sz w:val="28"/>
        </w:rPr>
        <w:t>
      </w:t>
      </w:r>
      <w:r>
        <w:rPr>
          <w:rFonts w:ascii="Times New Roman"/>
          <w:b w:val="false"/>
          <w:i w:val="false"/>
          <w:color w:val="000000"/>
          <w:sz w:val="28"/>
        </w:rPr>
        <w:t xml:space="preserve">Ақтау қаласына – 15,8 пайыз; </w:t>
      </w:r>
      <w:r>
        <w:br/>
      </w:r>
      <w:r>
        <w:rPr>
          <w:rFonts w:ascii="Times New Roman"/>
          <w:b w:val="false"/>
          <w:i w:val="false"/>
          <w:color w:val="000000"/>
          <w:sz w:val="28"/>
        </w:rPr>
        <w:t>
      </w:t>
      </w:r>
      <w:r>
        <w:rPr>
          <w:rFonts w:ascii="Times New Roman"/>
          <w:b w:val="false"/>
          <w:i w:val="false"/>
          <w:color w:val="000000"/>
          <w:sz w:val="28"/>
        </w:rPr>
        <w:t>Жаңаөзен қаласына – 45,7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 тармақ</w:t>
      </w:r>
      <w:r>
        <w:rPr>
          <w:rFonts w:ascii="Times New Roman"/>
          <w:b w:val="false"/>
          <w:i w:val="false"/>
          <w:color w:val="000000"/>
          <w:sz w:val="28"/>
        </w:rPr>
        <w:t xml:space="preserve"> келесі абзацтармен толықтырылсын:</w:t>
      </w:r>
      <w:r>
        <w:br/>
      </w:r>
      <w:r>
        <w:rPr>
          <w:rFonts w:ascii="Times New Roman"/>
          <w:b w:val="false"/>
          <w:i w:val="false"/>
          <w:color w:val="000000"/>
          <w:sz w:val="28"/>
        </w:rPr>
        <w:t>
      </w:t>
      </w:r>
      <w:r>
        <w:rPr>
          <w:rFonts w:ascii="Times New Roman"/>
          <w:b w:val="false"/>
          <w:i w:val="false"/>
          <w:color w:val="000000"/>
          <w:sz w:val="28"/>
        </w:rPr>
        <w:t>"ішкі істер органдарының қызметкерлеріне сыныптық біліктілік үшін үстемеақы көлемін ұлғайтуға;</w:t>
      </w:r>
      <w:r>
        <w:br/>
      </w:r>
      <w:r>
        <w:rPr>
          <w:rFonts w:ascii="Times New Roman"/>
          <w:b w:val="false"/>
          <w:i w:val="false"/>
          <w:color w:val="000000"/>
          <w:sz w:val="28"/>
        </w:rPr>
        <w:t>
      </w:t>
      </w:r>
      <w:r>
        <w:rPr>
          <w:rFonts w:ascii="Times New Roman"/>
          <w:b w:val="false"/>
          <w:i w:val="false"/>
          <w:color w:val="000000"/>
          <w:sz w:val="28"/>
        </w:rPr>
        <w:t xml:space="preserve">ішкі істер органдарының бөлімшелерін материалдық-техникалық қамтамасыз етуге."; </w:t>
      </w:r>
      <w:r>
        <w:br/>
      </w:r>
      <w:r>
        <w:rPr>
          <w:rFonts w:ascii="Times New Roman"/>
          <w:b w:val="false"/>
          <w:i w:val="false"/>
          <w:color w:val="000000"/>
          <w:sz w:val="28"/>
        </w:rPr>
        <w:t>
      </w:t>
      </w:r>
      <w:r>
        <w:rPr>
          <w:rFonts w:ascii="Times New Roman"/>
          <w:b w:val="false"/>
          <w:i w:val="false"/>
          <w:color w:val="000000"/>
          <w:sz w:val="28"/>
        </w:rPr>
        <w:t>инвестициялар салынған жағдайда агроөнеркәсіптік кешен субъектісі көтерген шығыстардың бөліктерін өтеуге.";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 тармақ</w:t>
      </w:r>
      <w:r>
        <w:rPr>
          <w:rFonts w:ascii="Times New Roman"/>
          <w:b w:val="false"/>
          <w:i w:val="false"/>
          <w:color w:val="000000"/>
          <w:sz w:val="28"/>
        </w:rPr>
        <w:t xml:space="preserve"> келесі абзацтармен толықтырылсын:</w:t>
      </w:r>
      <w:r>
        <w:br/>
      </w:r>
      <w:r>
        <w:rPr>
          <w:rFonts w:ascii="Times New Roman"/>
          <w:b w:val="false"/>
          <w:i w:val="false"/>
          <w:color w:val="000000"/>
          <w:sz w:val="28"/>
        </w:rPr>
        <w:t>
      </w:t>
      </w:r>
      <w:r>
        <w:rPr>
          <w:rFonts w:ascii="Times New Roman"/>
          <w:b w:val="false"/>
          <w:i w:val="false"/>
          <w:color w:val="000000"/>
          <w:sz w:val="28"/>
        </w:rPr>
        <w:t>"нәтижелі жұмыспен қамтуды және жаппай кәсіпкерлікті дамытуға кредит беруге.";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"12. Қазақстан Республикасы Еңбек кодексінің 139 бабының 9 тармағына сәйкес,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"13. Облыс әкімдігінің резерві 109 043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 xml:space="preserve"> 4-қосымша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Төрағалық етуші,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"Маңғыстау облысының экономика</w:t>
      </w:r>
      <w:r>
        <w:br/>
      </w:r>
      <w:r>
        <w:rPr>
          <w:rFonts w:ascii="Times New Roman"/>
          <w:b w:val="false"/>
          <w:i w:val="false"/>
          <w:color w:val="000000"/>
          <w:sz w:val="28"/>
        </w:rPr>
        <w:t>
      және бюджеттік жоспарлау басқармасы"</w:t>
      </w:r>
      <w:r>
        <w:br/>
      </w:r>
      <w:r>
        <w:rPr>
          <w:rFonts w:ascii="Times New Roman"/>
          <w:b w:val="false"/>
          <w:i w:val="false"/>
          <w:color w:val="000000"/>
          <w:sz w:val="28"/>
        </w:rPr>
        <w:t xml:space="preserve">
      мемлекеттік мекемесі басшысының </w:t>
      </w:r>
      <w:r>
        <w:br/>
      </w:r>
      <w:r>
        <w:rPr>
          <w:rFonts w:ascii="Times New Roman"/>
          <w:b w:val="false"/>
          <w:i w:val="false"/>
          <w:color w:val="000000"/>
          <w:sz w:val="28"/>
        </w:rPr>
        <w:t>
      міндетін атқарушы Х.Х. Нұрғалиева</w:t>
      </w:r>
      <w:r>
        <w:br/>
      </w:r>
      <w:r>
        <w:rPr>
          <w:rFonts w:ascii="Times New Roman"/>
          <w:b w:val="false"/>
          <w:i w:val="false"/>
          <w:color w:val="000000"/>
          <w:sz w:val="28"/>
        </w:rPr>
        <w:t>
      "03" 03 2017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861"/>
        <w:gridCol w:w="862"/>
        <w:gridCol w:w="330"/>
        <w:gridCol w:w="6620"/>
        <w:gridCol w:w="3020"/>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109 389 567,9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71 128 448,0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35 931 885,0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35 931 885,0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32 480 132,0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32 480 132,0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2 715 431,0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2 715 410,0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4 056 709,7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42 996,7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34 204,0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7 022,7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1 483 750,0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1 483 750,0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2 529 960,0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2 529 960,0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ТҮСІМІ</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34 202 129,2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3 338 569,2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3 338 569,2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30 863 560,0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түсетін трансферттер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30 863 560,0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108 204 734,0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3 054 953,0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38 687,0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38 687,0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1 913 256,0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1 593 088,0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176 159,0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142 017,0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127 030,0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104 035,0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22 755,0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210 778,0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160 278,0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91 998,0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48 480,0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43 518,0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103 706,0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103 103,0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569 498,0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569 498,0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420 556,0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126 870,0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16 870,0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287 200,0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287 200,0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5 792 378,0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5 782 309,0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4 524 106,0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1 002 082,0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49 682,0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69 342,0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70 945,0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6 547,0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маңызы бар іс-шараларды өткізу уақытында қоғамдық тәртіпті сақтауды қамтамасыз ету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57 329,0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21 416 664,0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179 637,0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173 137,0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8 780 934,0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84 064,0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1 065 336,0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569 933,0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250 408,0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187 271,0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47 248,0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4 562 173,0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348 112,0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кадрлардың біліктілігін арттыру, даярлау және қайта даярлау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776 016,0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64 539,0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198 372,0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590 173,0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902 777,0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902 777,0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11 553 316,0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127 510,0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99 837,0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11 325 969,0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12 569 511,8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11 001 214,0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105 248,0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55 193,0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363 697,0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74 348,0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154 452,0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236 405,0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2 563 541,0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1 410 887,0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31 234,0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1 127 289,0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41 484,0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147 516,0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181 000,0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128 003,0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205 695,0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333 628,0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1 780 817,0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30 833,0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1 870 013,0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20 176,0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81 476,0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26 979,0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1 568 297,8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1 568 297,8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және әлеуметтік қамсыздандыру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2 392 715,0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2 051 961,0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358 316,0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165 811,0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283 842,0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295 410,0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71 786,0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296 004,0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28 735,0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66 546,0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219 478,0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13 825,0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68 854,0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44 084,0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130 220,0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270 374,0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216 400,0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53 974,0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43 080,0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еңбек қатынастарын реттеу саласында мемлекеттік саясатты іске асыру бойынша қызметтер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43 080,0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9 544 242,1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3 250 295,1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1 733 137,0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1 335 108,1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182 050,0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6 293 947,0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83 324,0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3 330 448,0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2 109 617,0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634 151,0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136 407,0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5 301 985,0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1 297 328,0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46 524,0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252 510,0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319 864,0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473 108,0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75 876,0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128 927,0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673 038,0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142 894,0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528 069,0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209 221,0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71 719,0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137 502,0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134 516,0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48 504,0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86 012,0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2 438 529,0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43 576,0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50 180,0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2 304 173,0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266 566,0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объектiлерiн дамыту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265 656,0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объектiлерiн дамыту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мұрағаттар мен құжаттама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282 787,0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мұрағат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39 605,0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43 155,0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145 295,0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54 732,0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10 346,0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10 346,0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10 346,0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2 329 937,0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108 077,0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35 924,0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72 153,0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837 139,0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42 270,0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107 968,0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дүниесiн қорғау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226 601,0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iс-шаралар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450 168,0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6 740,0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997 268,0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74 252,0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78 000,0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56 800,0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260 240,0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274 632,0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 және жаппай кәсіпкерлікті дамыту бағадарламасы шеңберінде микрокредиттерді ішінара кепілдендіру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85 771,0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 және жаппай кәсіпкерлікті дамыту бағадарламасы шеңберінде микроқаржы ұйымдарының операциялық шығындарын субсидиялау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7 323,0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312 423,0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312 423,0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34 718,0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33 472,0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35 065,0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35 065,0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177 521,0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69 126,0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69 126,0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70 054,0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30 054,0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38 341,0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38 341,0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4 625 587,0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4 625 587,0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46 543,0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1 111 955,0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488 335,0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536 355,0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1 142 624,0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1 299 775,0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2 620 086,5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109 042,5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109 042,5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263 467,0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263 467,0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818 200,0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экономикалық аймақтардың, индустриялық аймақтардың, индустриялық парктердің инфрақұрылымын дамыту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818 200,0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сауда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1 093 377,0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кәсіпкерлікті және сауданы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37 612,0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905 765,0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индустриалдық-инновациялық даму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336 000,0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индустриялық-инновациялық қызметті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136 000,0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6 516,8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6 516,8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борышына қызмет көрсету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1 578,2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37 941 734,8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37 941 734,8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28 977 170,0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8 568 886,0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225 205,4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170 473,4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3 859 938,0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4 526 527,0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3 138 286,0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1 336 788,0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w:t>
            </w:r>
            <w:r>
              <w:br/>
            </w:r>
            <w:r>
              <w:rPr>
                <w:rFonts w:ascii="Times New Roman"/>
                <w:b w:val="false"/>
                <w:i w:val="false"/>
                <w:color w:val="000000"/>
                <w:sz w:val="20"/>
              </w:rPr>
              <w:t>жобалауға және салуға кредит беру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1 336 788,0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1 801 498,0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1 450 039,0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351 459,0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1 137 682,0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474 000,0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474 000,0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663 682,0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663 682,0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250 559,0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сауда басқармасы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250 559,0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210 000,0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орталықтарда, моноқалаларда кәсіпкерлікті дамытуға жәрдемдесуге кредит беру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666 589,0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666 589,0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666 589,0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793"/>
        <w:gridCol w:w="1794"/>
        <w:gridCol w:w="687"/>
        <w:gridCol w:w="2327"/>
        <w:gridCol w:w="4435"/>
      </w:tblGrid>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886 971,0</w:t>
            </w: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886 971,0</w:t>
            </w: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886 971,0</w:t>
            </w: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198 163,0</w:t>
            </w: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198 163,0</w:t>
            </w: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685 000,0</w:t>
            </w: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685 000,0</w:t>
            </w: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3 808,0</w:t>
            </w: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3 808,0</w:t>
            </w: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559"/>
        <w:gridCol w:w="1559"/>
        <w:gridCol w:w="597"/>
        <w:gridCol w:w="2635"/>
        <w:gridCol w:w="4851"/>
      </w:tblGrid>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-3 562 075,1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3 562 075,1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3 965 068,0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3 965 068,0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эмиссиялық бағалы қағаздар</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1 336 788,0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2 628 280,0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661 589,0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661 589,0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661 589,0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пайдаланатын қалдықтары</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258 596,1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258 596,1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258 596,1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ОБЛЫСТЫҚ БЮДЖЕТ ПЕН АУДАНДАРДЫҢ БЮДЖЕТТЕРІ АРАСЫНДАҒЫ ЖАЛПЫ СИПАТТАҒЫ ТРАНСФЕРТТЕР КӨЛЕМІ 2017-2019 ЖЫЛДАРҒА ҮШ ЖЫЛДЫҚ КЕЗЕҢГЕ АБСОЛЮТТІК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3376"/>
        <w:gridCol w:w="3776"/>
        <w:gridCol w:w="3378"/>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БЮДЖЕТТЕРІНЕН ОБЛЫСТЫҚ БЮДЖЕТКЕ БЕРІЛЕТІН БЮДЖЕТТІК АЛЫП ҚОЮЛАР КӨЛЕМІ</w:t>
            </w: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2 930 922</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3 480 274</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3 722 275</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Қарақия ауданы</w:t>
            </w: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2 930 922</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3 480 274</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3 722 275</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 БЮДЖЕТТЕРІНЕ БЕРІЛЕТІН БЮДЖЕТТІК СУБВЕНЦИЯЛАР КӨЛЕМІ</w:t>
            </w: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8 568 886</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11 287 026</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8 356 086</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ауданы</w:t>
            </w: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3 894 605</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5 506 947</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3 979 687</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ауданы</w:t>
            </w: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262 560</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545 712</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Мұнайлы ауданы</w:t>
            </w: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4 411 721</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5 234 367</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4 376 399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