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c058" w14:textId="c81c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8 тамыздағы № 05-16/147 шешімі. Қызылорда облысының Әділет департаментінде 2017 жылғы 25 тамызда № 5951 болып тіркелді. Күші жойылды - Қызылорда облысы Жаңақорған аудандық мәслихатының 2017 жылғы 26 желтоқсандағы № 05-16/190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26.12.2017 </w:t>
      </w:r>
      <w:r>
        <w:rPr>
          <w:rFonts w:ascii="Times New Roman"/>
          <w:b w:val="false"/>
          <w:i w:val="false"/>
          <w:color w:val="ff0000"/>
          <w:sz w:val="28"/>
        </w:rPr>
        <w:t>№ 05-16/190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Жаңақорған аудандық маслихаты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Мүгедектер қатарындағы кемтар балалардың (бұдан әрі-кемтар балалар) ата-аналары мен өзге де заңды өкілдерінің жеке оқыту жоспары бойынша кемтар балаларын үйде оқытуға жұмсаған шығындарын өтеу (бұдан әрі - шығындарды өтеу) мөлшері тоғыз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Шығындарды өтеуді "Жаңақорған аудандық жұмыспен қамту, әлеуметтік бағдарламалар және азаматтық хал актілерін тіркеу бөлімі" коммуналдық мемлекеттік мекемесі (бұдан әрі-уәкілетті орган) кемтар балалардың ата-аналарына немесе өзге де заңды өкілдеріне тиісті оқу жылы кезеңінде тоқсан сайын аудан бюджеті қаражаты есебінен жүзеге асырады.</w:t>
      </w:r>
    </w:p>
    <w:bookmarkEnd w:id="2"/>
    <w:bookmarkStart w:name="z7" w:id="3"/>
    <w:p>
      <w:pPr>
        <w:spacing w:after="0"/>
        <w:ind w:left="0"/>
        <w:jc w:val="both"/>
      </w:pPr>
      <w:r>
        <w:rPr>
          <w:rFonts w:ascii="Times New Roman"/>
          <w:b w:val="false"/>
          <w:i w:val="false"/>
          <w:color w:val="000000"/>
          <w:sz w:val="28"/>
        </w:rPr>
        <w:t>
      3. Кемтар балалардың ата-аналары мен өзге де заңды өкілдері жеке оқыту жоспары бойынша кемтар балаларын үйде оқытуға жұмсаған шығындарын өндіріп алу үшін уәкілетті органга немесе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Жаңақорған аудандық бөлімшесіне өтінішпен жүгінеді және "Әлеуметтік-еңбек саласындағы мемлекеттік көрсетілетін қызмет стандарттарын бекіту туралы"</w:t>
      </w:r>
    </w:p>
    <w:bookmarkEnd w:id="3"/>
    <w:bookmarkStart w:name="z8" w:id="4"/>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25-қосымшасымен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
    <w:bookmarkStart w:name="z9" w:id="5"/>
    <w:p>
      <w:pPr>
        <w:spacing w:after="0"/>
        <w:ind w:left="0"/>
        <w:jc w:val="both"/>
      </w:pPr>
      <w:r>
        <w:rPr>
          <w:rFonts w:ascii="Times New Roman"/>
          <w:b w:val="false"/>
          <w:i w:val="false"/>
          <w:color w:val="000000"/>
          <w:sz w:val="28"/>
        </w:rPr>
        <w:t>
      4. Шығындарды өтеу кемтар балалар:</w:t>
      </w:r>
    </w:p>
    <w:bookmarkEnd w:id="5"/>
    <w:bookmarkStart w:name="z10" w:id="6"/>
    <w:p>
      <w:pPr>
        <w:spacing w:after="0"/>
        <w:ind w:left="0"/>
        <w:jc w:val="both"/>
      </w:pPr>
      <w:r>
        <w:rPr>
          <w:rFonts w:ascii="Times New Roman"/>
          <w:b w:val="false"/>
          <w:i w:val="false"/>
          <w:color w:val="000000"/>
          <w:sz w:val="28"/>
        </w:rPr>
        <w:t>
      1) он сегіз жасқа толғанда;</w:t>
      </w:r>
    </w:p>
    <w:bookmarkEnd w:id="6"/>
    <w:bookmarkStart w:name="z11" w:id="7"/>
    <w:p>
      <w:pPr>
        <w:spacing w:after="0"/>
        <w:ind w:left="0"/>
        <w:jc w:val="both"/>
      </w:pPr>
      <w:r>
        <w:rPr>
          <w:rFonts w:ascii="Times New Roman"/>
          <w:b w:val="false"/>
          <w:i w:val="false"/>
          <w:color w:val="000000"/>
          <w:sz w:val="28"/>
        </w:rPr>
        <w:t>
      2) қайтыс болғанда;</w:t>
      </w:r>
    </w:p>
    <w:bookmarkEnd w:id="7"/>
    <w:bookmarkStart w:name="z12" w:id="8"/>
    <w:p>
      <w:pPr>
        <w:spacing w:after="0"/>
        <w:ind w:left="0"/>
        <w:jc w:val="both"/>
      </w:pPr>
      <w:r>
        <w:rPr>
          <w:rFonts w:ascii="Times New Roman"/>
          <w:b w:val="false"/>
          <w:i w:val="false"/>
          <w:color w:val="000000"/>
          <w:sz w:val="28"/>
        </w:rPr>
        <w:t>
      3) мүгедектігін алып тастағанда;      </w:t>
      </w:r>
    </w:p>
    <w:bookmarkEnd w:id="8"/>
    <w:bookmarkStart w:name="z13" w:id="9"/>
    <w:p>
      <w:pPr>
        <w:spacing w:after="0"/>
        <w:ind w:left="0"/>
        <w:jc w:val="both"/>
      </w:pPr>
      <w:r>
        <w:rPr>
          <w:rFonts w:ascii="Times New Roman"/>
          <w:b w:val="false"/>
          <w:i w:val="false"/>
          <w:color w:val="000000"/>
          <w:sz w:val="28"/>
        </w:rPr>
        <w:t>
      4) интернат – үйі немесе санаторлық мектепте оқып жатқан кезеңінде;</w:t>
      </w:r>
    </w:p>
    <w:bookmarkEnd w:id="9"/>
    <w:bookmarkStart w:name="z14" w:id="10"/>
    <w:p>
      <w:pPr>
        <w:spacing w:after="0"/>
        <w:ind w:left="0"/>
        <w:jc w:val="both"/>
      </w:pPr>
      <w:r>
        <w:rPr>
          <w:rFonts w:ascii="Times New Roman"/>
          <w:b w:val="false"/>
          <w:i w:val="false"/>
          <w:color w:val="000000"/>
          <w:sz w:val="28"/>
        </w:rPr>
        <w:t>
      5) психологиялық–медициналық–педагогикалық кеңес қорытындысының мерзімі аяқталғанда;</w:t>
      </w:r>
    </w:p>
    <w:bookmarkEnd w:id="10"/>
    <w:bookmarkStart w:name="z15" w:id="11"/>
    <w:p>
      <w:pPr>
        <w:spacing w:after="0"/>
        <w:ind w:left="0"/>
        <w:jc w:val="both"/>
      </w:pPr>
      <w:r>
        <w:rPr>
          <w:rFonts w:ascii="Times New Roman"/>
          <w:b w:val="false"/>
          <w:i w:val="false"/>
          <w:color w:val="000000"/>
          <w:sz w:val="28"/>
        </w:rPr>
        <w:t>
      6) Жаңақорған ауданының шегінен тыс тұрақты тұрғылықты жерге кеткенде тоқтатылады.</w:t>
      </w:r>
    </w:p>
    <w:bookmarkEnd w:id="11"/>
    <w:bookmarkStart w:name="z16" w:id="12"/>
    <w:p>
      <w:pPr>
        <w:spacing w:after="0"/>
        <w:ind w:left="0"/>
        <w:jc w:val="both"/>
      </w:pPr>
      <w:r>
        <w:rPr>
          <w:rFonts w:ascii="Times New Roman"/>
          <w:b w:val="false"/>
          <w:i w:val="false"/>
          <w:color w:val="000000"/>
          <w:sz w:val="28"/>
        </w:rPr>
        <w:t>
      Шығындарды өтеу көрсетілген жағдайлар туындағаннан кейінгі айдан</w:t>
      </w:r>
    </w:p>
    <w:bookmarkEnd w:id="12"/>
    <w:bookmarkStart w:name="z17" w:id="13"/>
    <w:p>
      <w:pPr>
        <w:spacing w:after="0"/>
        <w:ind w:left="0"/>
        <w:jc w:val="both"/>
      </w:pPr>
      <w:r>
        <w:rPr>
          <w:rFonts w:ascii="Times New Roman"/>
          <w:b w:val="false"/>
          <w:i w:val="false"/>
          <w:color w:val="000000"/>
          <w:sz w:val="28"/>
        </w:rPr>
        <w:t xml:space="preserve">
      бастап тоқтатылады. </w:t>
      </w:r>
    </w:p>
    <w:bookmarkEnd w:id="13"/>
    <w:bookmarkStart w:name="z18" w:id="14"/>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 xml:space="preserve">кезекті ХV сессиясының төрағасы </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Мамуов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хатшысы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"Жаңақорған аудандық жұмыспен</w:t>
            </w:r>
            <w:r>
              <w:br/>
            </w:r>
            <w:r>
              <w:rPr>
                <w:rFonts w:ascii="Times New Roman"/>
                <w:b w:val="false"/>
                <w:i/>
                <w:color w:val="000000"/>
                <w:sz w:val="20"/>
              </w:rPr>
              <w:t>қамту, әлеуметтік бағдарламалар</w:t>
            </w:r>
            <w:r>
              <w:br/>
            </w:r>
            <w:r>
              <w:rPr>
                <w:rFonts w:ascii="Times New Roman"/>
                <w:b w:val="false"/>
                <w:i/>
                <w:color w:val="000000"/>
                <w:sz w:val="20"/>
              </w:rPr>
              <w:t>және азаматтық хал актілерін тіркеу</w:t>
            </w:r>
            <w:r>
              <w:br/>
            </w:r>
            <w:r>
              <w:rPr>
                <w:rFonts w:ascii="Times New Roman"/>
                <w:b w:val="false"/>
                <w:i/>
                <w:color w:val="000000"/>
                <w:sz w:val="20"/>
              </w:rPr>
              <w:t>бөлімі" коммуналдық мемлекеттік</w:t>
            </w:r>
            <w:r>
              <w:br/>
            </w:r>
            <w:r>
              <w:rPr>
                <w:rFonts w:ascii="Times New Roman"/>
                <w:b w:val="false"/>
                <w:i/>
                <w:color w:val="000000"/>
                <w:sz w:val="20"/>
              </w:rPr>
              <w:t>мекемесінің басшысыны уақытша</w:t>
            </w:r>
            <w:r>
              <w:br/>
            </w:r>
            <w:r>
              <w:rPr>
                <w:rFonts w:ascii="Times New Roman"/>
                <w:b w:val="false"/>
                <w:i/>
                <w:color w:val="000000"/>
                <w:sz w:val="20"/>
              </w:rPr>
              <w:t>міндетін атқарушы</w:t>
            </w:r>
            <w:r>
              <w:br/>
            </w:r>
            <w:r>
              <w:rPr>
                <w:rFonts w:ascii="Times New Roman"/>
                <w:b w:val="false"/>
                <w:i/>
                <w:color w:val="000000"/>
                <w:sz w:val="20"/>
              </w:rPr>
              <w:t>С. Өмірбек ________________</w:t>
            </w:r>
            <w:r>
              <w:br/>
            </w:r>
            <w:r>
              <w:rPr>
                <w:rFonts w:ascii="Times New Roman"/>
                <w:b w:val="false"/>
                <w:i/>
                <w:color w:val="000000"/>
                <w:sz w:val="20"/>
              </w:rPr>
              <w:t>"08" 08 2017 жыл.</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экономика</w:t>
            </w:r>
            <w:r>
              <w:br/>
            </w:r>
            <w:r>
              <w:rPr>
                <w:rFonts w:ascii="Times New Roman"/>
                <w:b w:val="false"/>
                <w:i/>
                <w:color w:val="000000"/>
                <w:sz w:val="20"/>
              </w:rPr>
              <w:t>және бюджеттік жоспарлау бөлімі"</w:t>
            </w:r>
            <w:r>
              <w:br/>
            </w:r>
            <w:r>
              <w:rPr>
                <w:rFonts w:ascii="Times New Roman"/>
                <w:b w:val="false"/>
                <w:i/>
                <w:color w:val="000000"/>
                <w:sz w:val="20"/>
              </w:rPr>
              <w:t>коммуналдық мемлекеттік</w:t>
            </w:r>
            <w:r>
              <w:br/>
            </w:r>
            <w:r>
              <w:rPr>
                <w:rFonts w:ascii="Times New Roman"/>
                <w:b w:val="false"/>
                <w:i/>
                <w:color w:val="000000"/>
                <w:sz w:val="20"/>
              </w:rPr>
              <w:t>мекемесі басшысының орынбасары</w:t>
            </w:r>
            <w:r>
              <w:br/>
            </w:r>
            <w:r>
              <w:rPr>
                <w:rFonts w:ascii="Times New Roman"/>
                <w:b w:val="false"/>
                <w:i/>
                <w:color w:val="000000"/>
                <w:sz w:val="20"/>
              </w:rPr>
              <w:t>Ж.Мүсілім ________________</w:t>
            </w:r>
            <w:r>
              <w:br/>
            </w:r>
            <w:r>
              <w:rPr>
                <w:rFonts w:ascii="Times New Roman"/>
                <w:b w:val="false"/>
                <w:i/>
                <w:color w:val="000000"/>
                <w:sz w:val="20"/>
              </w:rPr>
              <w:t>"08" 08 2017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