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99c32" w14:textId="c399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Таң ауылдық округі әкімінің 2017 жылғы 31 қазандағы N 16 шешімі. Қызылорда облысының Әділет департаментінде 2017 жылғы 14 қарашада N 6022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ономастикалық комиссияның 2017 жылғы 26 сәуірдегі № 1 қорытындысына сәйкес Таң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Таң ауылындағы келесі атауы жоқ көшелерге: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"Жамбыл Жабаев" есімі;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2 көшеге "Жаңақоныс" атауы;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3 көшеге "Қарасу" атауы берілсін.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Таң ауылының келесі көшелері: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"Абай" көшесі "Абай Құнанбаев" есімімен;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"Уәлиханов" көшесі "Шоқан Уәлиханов" есімімен;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"Жамбыл" көшесі "Мүсірәлі баба" есімімен;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"Сейфуллин" көшесі "Сәкен Сейфуллин" есімімен қайта аталсын.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Таң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А.К. Байнахатов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