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c32" w14:textId="c399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2017 жылғы 31 қазандағы N 16 шешімі. Қызылорда облысының Әділет департаментінде 2017 жылғы 14 қарашада N 6022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комиссияның 2017 жылғы 26 сәуірдегі № 1 қорытындысына сәйкес Таң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Таң ауылындағы келесі атауы жоқ көшелерге: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Жабаев" есімі;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"Жаңақоныс" атауы;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"Қарасу" атауы берілсін.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Таң ауылының келесі көшелері: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"Абай" көшесі "Абай Құнанбаев" есімімен;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"Уәлиханов" көшесі "Шоқан Уәлиханов" есімімен;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"Жамбыл" көшесі "Мүсірәлі баба" есімімен;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"Сейфуллин" көшесі "Сәкен Сейфуллин" есімімен қайта аталсын.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Байнахатов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